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1560"/>
        <w:gridCol w:w="4176"/>
      </w:tblGrid>
      <w:tr w:rsidR="003731E6" w:rsidRPr="003731E6" w:rsidTr="00CD006B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3731E6" w:rsidRPr="003731E6" w:rsidRDefault="003731E6" w:rsidP="003731E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/>
                <w:sz w:val="16"/>
                <w:szCs w:val="16"/>
                <w:lang w:eastAsia="ar-SA"/>
              </w:rPr>
              <w:t>БАШҠОРТОСТАН РЕСПУБЛИКАҺЫ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ШАРАН РАЙОНЫ 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3731E6" w:rsidRPr="003731E6" w:rsidRDefault="003731E6" w:rsidP="003731E6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БАҘҒЫЯ </w:t>
            </w:r>
            <w:r w:rsidRPr="003731E6">
              <w:rPr>
                <w:rFonts w:eastAsia="Times New Roman"/>
                <w:b/>
                <w:sz w:val="16"/>
                <w:szCs w:val="16"/>
                <w:lang w:eastAsia="ar-SA"/>
              </w:rPr>
              <w:t>АУЫЛ СОВЕТЫ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3731E6">
              <w:rPr>
                <w:rFonts w:eastAsia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3731E6"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sz w:val="16"/>
                <w:szCs w:val="16"/>
                <w:lang w:eastAsia="ar-SA"/>
              </w:rPr>
              <w:t>452632, Базгыя аулы</w:t>
            </w:r>
            <w:r w:rsidRPr="003731E6">
              <w:rPr>
                <w:rFonts w:ascii="ER Bukinist Bashkir" w:eastAsia="Calibri" w:hAnsi="ER Bukinist Bashkir"/>
                <w:bCs/>
                <w:sz w:val="20"/>
                <w:szCs w:val="20"/>
                <w:lang w:eastAsia="ru-RU"/>
              </w:rPr>
              <w:t xml:space="preserve"> 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Шаран районы,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Башҡортостан Республикаһы</w:t>
            </w:r>
            <w:r w:rsidRPr="003731E6">
              <w:rPr>
                <w:rFonts w:eastAsia="Times New Roman"/>
                <w:sz w:val="16"/>
                <w:szCs w:val="16"/>
                <w:lang w:eastAsia="ar-SA"/>
              </w:rPr>
              <w:t>, Ү</w:t>
            </w:r>
            <w:r w:rsidRPr="003731E6">
              <w:rPr>
                <w:rFonts w:ascii="ER Bukinist Bashkir" w:eastAsia="Times New Roman" w:hAnsi="ER Bukinist Bashkir"/>
                <w:bCs/>
                <w:sz w:val="16"/>
                <w:szCs w:val="16"/>
                <w:lang w:eastAsia="ar-SA"/>
              </w:rPr>
              <w:t>ҙ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тел. (34769) 2-42-35,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e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-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mail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:</w:t>
            </w:r>
            <w:hyperlink r:id="rId8" w:history="1">
              <w:r w:rsidRPr="003731E6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,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http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://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www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.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.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731E6" w:rsidRPr="003731E6" w:rsidRDefault="003731E6" w:rsidP="003731E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noProof/>
                <w:sz w:val="16"/>
                <w:szCs w:val="16"/>
                <w:lang w:eastAsia="ar-SA"/>
              </w:rPr>
              <w:drawing>
                <wp:inline distT="0" distB="0" distL="0" distR="0">
                  <wp:extent cx="73152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3731E6" w:rsidRPr="003731E6" w:rsidRDefault="003731E6" w:rsidP="003731E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c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. Базгиево,</w:t>
            </w:r>
            <w:r w:rsidRPr="003731E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Шаранский район, Республика Башкортостан, ул. Центральная, 50     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   тел. (34769) 2-42-35,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e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-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mail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:</w:t>
            </w:r>
            <w:hyperlink r:id="rId10" w:history="1">
              <w:r w:rsidRPr="003731E6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3731E6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http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://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www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.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.</w:t>
            </w:r>
            <w:r w:rsidRPr="003731E6">
              <w:rPr>
                <w:rFonts w:eastAsia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3731E6" w:rsidRPr="003731E6" w:rsidRDefault="003731E6" w:rsidP="003731E6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3731E6">
              <w:rPr>
                <w:rFonts w:eastAsia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</w:tr>
    </w:tbl>
    <w:p w:rsidR="003731E6" w:rsidRPr="003731E6" w:rsidRDefault="003731E6" w:rsidP="003731E6">
      <w:pPr>
        <w:spacing w:after="0" w:line="240" w:lineRule="auto"/>
        <w:rPr>
          <w:rFonts w:eastAsia="Times New Roman"/>
          <w:b/>
          <w:lang w:val="be-BY" w:eastAsia="ru-RU"/>
        </w:rPr>
      </w:pPr>
    </w:p>
    <w:p w:rsidR="003731E6" w:rsidRPr="003731E6" w:rsidRDefault="003731E6" w:rsidP="003731E6">
      <w:pPr>
        <w:spacing w:after="0" w:line="240" w:lineRule="auto"/>
        <w:rPr>
          <w:rFonts w:eastAsia="Times New Roman"/>
          <w:b/>
          <w:lang w:eastAsia="ru-RU"/>
        </w:rPr>
      </w:pPr>
      <w:r w:rsidRPr="003731E6">
        <w:rPr>
          <w:rFonts w:eastAsia="Times New Roman"/>
          <w:b/>
          <w:lang w:val="be-BY" w:eastAsia="ru-RU"/>
        </w:rPr>
        <w:t xml:space="preserve">          ҠАРАР</w:t>
      </w:r>
      <w:r w:rsidRPr="003731E6">
        <w:rPr>
          <w:rFonts w:eastAsia="Times New Roman"/>
          <w:b/>
          <w:lang w:eastAsia="ru-RU"/>
        </w:rPr>
        <w:tab/>
      </w:r>
      <w:r w:rsidRPr="003731E6">
        <w:rPr>
          <w:rFonts w:eastAsia="Times New Roman"/>
          <w:b/>
          <w:lang w:eastAsia="ru-RU"/>
        </w:rPr>
        <w:tab/>
        <w:t xml:space="preserve">                                        </w:t>
      </w:r>
      <w:r w:rsidRPr="003731E6">
        <w:rPr>
          <w:rFonts w:eastAsia="Times New Roman"/>
          <w:b/>
          <w:lang w:eastAsia="ru-RU"/>
        </w:rPr>
        <w:tab/>
        <w:t xml:space="preserve">            ПОСТАНОВЛЕНИЕ    </w:t>
      </w:r>
    </w:p>
    <w:p w:rsidR="003731E6" w:rsidRPr="003731E6" w:rsidRDefault="003731E6" w:rsidP="003731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3731E6" w:rsidRPr="003731E6" w:rsidRDefault="003731E6" w:rsidP="003731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3731E6">
        <w:rPr>
          <w:rFonts w:eastAsia="Times New Roman"/>
          <w:lang w:eastAsia="ru-RU"/>
        </w:rPr>
        <w:t xml:space="preserve">        «02» декабрь 2022 й.</w:t>
      </w:r>
      <w:r w:rsidRPr="003731E6">
        <w:rPr>
          <w:rFonts w:eastAsia="Times New Roman"/>
          <w:lang w:eastAsia="ru-RU"/>
        </w:rPr>
        <w:tab/>
        <w:t xml:space="preserve">            №4</w:t>
      </w:r>
      <w:r>
        <w:rPr>
          <w:rFonts w:eastAsia="Times New Roman"/>
          <w:lang w:eastAsia="ru-RU"/>
        </w:rPr>
        <w:t>8</w:t>
      </w:r>
      <w:r w:rsidRPr="003731E6">
        <w:rPr>
          <w:rFonts w:eastAsia="Times New Roman"/>
          <w:lang w:eastAsia="ru-RU"/>
        </w:rPr>
        <w:t xml:space="preserve">                    </w:t>
      </w:r>
      <w:proofErr w:type="gramStart"/>
      <w:r w:rsidRPr="003731E6">
        <w:rPr>
          <w:rFonts w:eastAsia="Times New Roman"/>
          <w:lang w:eastAsia="ru-RU"/>
        </w:rPr>
        <w:t xml:space="preserve">   «</w:t>
      </w:r>
      <w:proofErr w:type="gramEnd"/>
      <w:r w:rsidRPr="003731E6">
        <w:rPr>
          <w:rFonts w:eastAsia="Times New Roman"/>
          <w:lang w:eastAsia="ru-RU"/>
        </w:rPr>
        <w:t>02» декабря 2022 г.</w:t>
      </w:r>
    </w:p>
    <w:p w:rsidR="006E0C59" w:rsidRPr="000C1336" w:rsidRDefault="006E0C59" w:rsidP="003731E6">
      <w:pPr>
        <w:spacing w:after="0" w:line="240" w:lineRule="auto"/>
        <w:ind w:firstLine="851"/>
        <w:rPr>
          <w:b/>
          <w:color w:val="000000" w:themeColor="text1"/>
        </w:rPr>
      </w:pPr>
    </w:p>
    <w:p w:rsidR="006E0C59" w:rsidRPr="000C1336" w:rsidRDefault="006E0C59" w:rsidP="00F5352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F53521">
        <w:rPr>
          <w:rFonts w:ascii="Times New Roman" w:hAnsi="Times New Roman" w:cs="Times New Roman"/>
          <w:sz w:val="26"/>
          <w:szCs w:val="26"/>
        </w:rPr>
        <w:t>сельского поселения Базгиевский сельсовет муниципального района</w:t>
      </w:r>
      <w:r w:rsidR="00DD107A">
        <w:rPr>
          <w:rFonts w:ascii="Times New Roman" w:hAnsi="Times New Roman" w:cs="Times New Roman"/>
          <w:sz w:val="26"/>
          <w:szCs w:val="26"/>
        </w:rPr>
        <w:t xml:space="preserve"> Шаранский район</w:t>
      </w:r>
      <w:r w:rsidR="00F53521">
        <w:rPr>
          <w:rFonts w:ascii="Times New Roman" w:hAnsi="Times New Roman" w:cs="Times New Roman"/>
          <w:sz w:val="26"/>
          <w:szCs w:val="26"/>
        </w:rPr>
        <w:t xml:space="preserve"> 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F53521" w:rsidRDefault="006E0C59" w:rsidP="00F5352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C1336">
        <w:rPr>
          <w:color w:val="000000" w:themeColor="text1"/>
        </w:rPr>
        <w:t xml:space="preserve">1.Утвердить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F53521">
        <w:rPr>
          <w:sz w:val="26"/>
          <w:szCs w:val="26"/>
        </w:rPr>
        <w:t xml:space="preserve">сельского поселения Базгиевский сельсовет </w:t>
      </w:r>
      <w:r w:rsidR="00F53521" w:rsidRPr="00E077A5">
        <w:rPr>
          <w:sz w:val="26"/>
          <w:szCs w:val="26"/>
        </w:rPr>
        <w:t xml:space="preserve">муниципального </w:t>
      </w:r>
      <w:r w:rsidR="00F53521">
        <w:rPr>
          <w:sz w:val="26"/>
          <w:szCs w:val="26"/>
        </w:rPr>
        <w:t>района Шаранский район Республики Башкортостан</w:t>
      </w:r>
      <w:r w:rsidR="00D3289F">
        <w:rPr>
          <w:sz w:val="26"/>
          <w:szCs w:val="26"/>
        </w:rPr>
        <w:t>»</w:t>
      </w:r>
    </w:p>
    <w:p w:rsidR="00D3289F" w:rsidRDefault="006E0C59" w:rsidP="00D328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 </w:t>
      </w:r>
      <w:r w:rsidR="00D3289F" w:rsidRPr="00D3289F">
        <w:rPr>
          <w:color w:val="000000" w:themeColor="text1"/>
        </w:rPr>
        <w:t>Признать утратившим силу постановление сельского поселения Базгиевский сельсовет муниципального района Шаранский район Республики Башкортостан</w:t>
      </w:r>
      <w:r w:rsidR="00D3289F">
        <w:rPr>
          <w:color w:val="000000" w:themeColor="text1"/>
        </w:rPr>
        <w:t xml:space="preserve"> </w:t>
      </w:r>
      <w:r w:rsidR="00D3289F" w:rsidRPr="00D3289F">
        <w:rPr>
          <w:color w:val="000000" w:themeColor="text1"/>
        </w:rPr>
        <w:t>№</w:t>
      </w:r>
      <w:r w:rsidR="00D3289F">
        <w:rPr>
          <w:color w:val="000000" w:themeColor="text1"/>
        </w:rPr>
        <w:t>3</w:t>
      </w:r>
      <w:r w:rsidR="00D3289F" w:rsidRPr="00D3289F">
        <w:rPr>
          <w:color w:val="000000" w:themeColor="text1"/>
        </w:rPr>
        <w:t xml:space="preserve">1 от </w:t>
      </w:r>
      <w:r w:rsidR="00D3289F">
        <w:rPr>
          <w:color w:val="000000" w:themeColor="text1"/>
        </w:rPr>
        <w:t>01</w:t>
      </w:r>
      <w:r w:rsidR="00D3289F" w:rsidRPr="00D3289F">
        <w:rPr>
          <w:color w:val="000000" w:themeColor="text1"/>
        </w:rPr>
        <w:t>.0</w:t>
      </w:r>
      <w:r w:rsidR="00D3289F">
        <w:rPr>
          <w:color w:val="000000" w:themeColor="text1"/>
        </w:rPr>
        <w:t>4</w:t>
      </w:r>
      <w:r w:rsidR="00D3289F" w:rsidRPr="00D3289F">
        <w:rPr>
          <w:color w:val="000000" w:themeColor="text1"/>
        </w:rPr>
        <w:t>.20</w:t>
      </w:r>
      <w:r w:rsidR="00D3289F">
        <w:rPr>
          <w:color w:val="000000" w:themeColor="text1"/>
        </w:rPr>
        <w:t>20</w:t>
      </w:r>
      <w:r w:rsidR="00D3289F" w:rsidRPr="00D3289F">
        <w:rPr>
          <w:color w:val="000000" w:themeColor="text1"/>
        </w:rPr>
        <w:t>г. «Об утверждении административного регламента по предоставлению муниципальной услуги «Предоставление разрешени</w:t>
      </w:r>
      <w:r w:rsidR="00D3289F">
        <w:rPr>
          <w:color w:val="000000" w:themeColor="text1"/>
        </w:rPr>
        <w:t>я</w:t>
      </w:r>
      <w:r w:rsidR="00D3289F" w:rsidRPr="00D3289F">
        <w:rPr>
          <w:color w:val="000000" w:themeColor="text1"/>
        </w:rPr>
        <w:t xml:space="preserve"> на осуществление земляных работ» на территории сельского поселения Базгиевский сельсовет муниципального района Шаранский район Республики Башкортостан;</w:t>
      </w:r>
    </w:p>
    <w:p w:rsidR="00D3289F" w:rsidRPr="000C1336" w:rsidRDefault="00D3289F" w:rsidP="00D32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D3289F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администрации сельского поселения Базгиевский сельсовет муниципального района Шаранский район Республики Башкортостан и вступает в силу после его официального опубликования на (www.bazgievo.ru).</w:t>
      </w:r>
    </w:p>
    <w:p w:rsidR="00D3289F" w:rsidRDefault="00D3289F" w:rsidP="00D32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A4D21" w:rsidRPr="000C1336">
        <w:rPr>
          <w:color w:val="000000" w:themeColor="text1"/>
        </w:rPr>
        <w:t xml:space="preserve">. </w:t>
      </w:r>
      <w:r w:rsidRPr="00D3289F">
        <w:rPr>
          <w:color w:val="000000" w:themeColor="text1"/>
        </w:rPr>
        <w:t>Контроль за выполнением настоящего постановления оставляю за собой.</w:t>
      </w:r>
    </w:p>
    <w:p w:rsidR="00DC0C2A" w:rsidRDefault="00DC0C2A" w:rsidP="00415D9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DC0C2A" w:rsidRDefault="00DC0C2A" w:rsidP="00D32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E0C59" w:rsidRDefault="00D3289F" w:rsidP="003731E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  <w:r w:rsidRPr="00D3289F">
        <w:rPr>
          <w:color w:val="000000" w:themeColor="text1"/>
        </w:rPr>
        <w:t>Глава сельского поселения                                                    Т.А.Закиров</w:t>
      </w:r>
    </w:p>
    <w:p w:rsidR="00415D9F" w:rsidRDefault="00415D9F" w:rsidP="003731E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A5C3D" w:rsidRPr="000C1336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bookmarkStart w:id="0" w:name="_GoBack"/>
      <w:bookmarkEnd w:id="0"/>
    </w:p>
    <w:p w:rsidR="0087605E" w:rsidRPr="00D3289F" w:rsidRDefault="0087605E" w:rsidP="000813F7">
      <w:pPr>
        <w:tabs>
          <w:tab w:val="left" w:pos="7425"/>
        </w:tabs>
        <w:spacing w:after="0" w:line="240" w:lineRule="auto"/>
        <w:jc w:val="right"/>
        <w:rPr>
          <w:bCs/>
          <w:color w:val="000000" w:themeColor="text1"/>
        </w:rPr>
      </w:pPr>
      <w:r w:rsidRPr="00D3289F">
        <w:rPr>
          <w:bCs/>
          <w:color w:val="000000" w:themeColor="text1"/>
        </w:rPr>
        <w:lastRenderedPageBreak/>
        <w:t>Утвержден</w:t>
      </w:r>
    </w:p>
    <w:p w:rsidR="00AE4476" w:rsidRPr="00AE4476" w:rsidRDefault="00AE4476" w:rsidP="00AE44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color w:val="000000" w:themeColor="text1"/>
        </w:rPr>
      </w:pPr>
      <w:r w:rsidRPr="00AE4476">
        <w:rPr>
          <w:bCs/>
          <w:color w:val="000000" w:themeColor="text1"/>
        </w:rPr>
        <w:t xml:space="preserve">                    Администрации сельского поселения</w:t>
      </w:r>
    </w:p>
    <w:p w:rsidR="00AE4476" w:rsidRPr="00AE4476" w:rsidRDefault="00AE4476" w:rsidP="00AE44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color w:val="000000" w:themeColor="text1"/>
        </w:rPr>
      </w:pPr>
      <w:r w:rsidRPr="00AE4476">
        <w:rPr>
          <w:bCs/>
          <w:color w:val="000000" w:themeColor="text1"/>
        </w:rPr>
        <w:t xml:space="preserve">Базгиевский сельсовет </w:t>
      </w:r>
    </w:p>
    <w:p w:rsidR="00AE4476" w:rsidRPr="00AE4476" w:rsidRDefault="00AE4476" w:rsidP="00AE44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Pr="00AE4476">
        <w:rPr>
          <w:bCs/>
          <w:color w:val="000000" w:themeColor="text1"/>
        </w:rPr>
        <w:t xml:space="preserve">униципального района </w:t>
      </w:r>
    </w:p>
    <w:p w:rsidR="0087605E" w:rsidRPr="00D3289F" w:rsidRDefault="00AE4476" w:rsidP="00AE44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color w:val="000000" w:themeColor="text1"/>
        </w:rPr>
      </w:pPr>
      <w:r w:rsidRPr="00AE4476">
        <w:rPr>
          <w:bCs/>
          <w:color w:val="000000" w:themeColor="text1"/>
        </w:rPr>
        <w:t>Шаранский район</w:t>
      </w:r>
      <w:r>
        <w:rPr>
          <w:bCs/>
          <w:color w:val="000000" w:themeColor="text1"/>
        </w:rPr>
        <w:t xml:space="preserve"> </w:t>
      </w:r>
      <w:r w:rsidR="0087605E" w:rsidRPr="00D3289F">
        <w:rPr>
          <w:bCs/>
          <w:color w:val="000000" w:themeColor="text1"/>
        </w:rPr>
        <w:t xml:space="preserve">от </w:t>
      </w:r>
      <w:r w:rsidR="003731E6">
        <w:rPr>
          <w:bCs/>
          <w:color w:val="000000" w:themeColor="text1"/>
        </w:rPr>
        <w:t>02.12.</w:t>
      </w:r>
      <w:r w:rsidR="0087605E" w:rsidRPr="00D3289F">
        <w:rPr>
          <w:bCs/>
          <w:color w:val="000000" w:themeColor="text1"/>
        </w:rPr>
        <w:t>20</w:t>
      </w:r>
      <w:r w:rsidR="003731E6">
        <w:rPr>
          <w:bCs/>
          <w:color w:val="000000" w:themeColor="text1"/>
        </w:rPr>
        <w:t>22</w:t>
      </w:r>
      <w:r w:rsidR="0087605E" w:rsidRPr="00D3289F">
        <w:rPr>
          <w:bCs/>
          <w:color w:val="000000" w:themeColor="text1"/>
        </w:rPr>
        <w:t>года №</w:t>
      </w:r>
      <w:r w:rsidR="003731E6">
        <w:rPr>
          <w:bCs/>
          <w:color w:val="000000" w:themeColor="text1"/>
        </w:rPr>
        <w:t>48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AE4476" w:rsidRDefault="0087605E" w:rsidP="00AE4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b/>
          <w:color w:val="000000" w:themeColor="text1"/>
        </w:rPr>
        <w:t>«</w:t>
      </w:r>
      <w:r w:rsidR="00972C56" w:rsidRPr="000C1336">
        <w:rPr>
          <w:b/>
          <w:color w:val="000000" w:themeColor="text1"/>
        </w:rPr>
        <w:t>Предоставление</w:t>
      </w:r>
      <w:r w:rsidR="00EA4D21" w:rsidRPr="000C1336">
        <w:rPr>
          <w:b/>
          <w:color w:val="000000" w:themeColor="text1"/>
        </w:rPr>
        <w:t xml:space="preserve"> разрешения на </w:t>
      </w:r>
      <w:r w:rsidR="00E82040" w:rsidRPr="000C1336">
        <w:rPr>
          <w:b/>
          <w:color w:val="000000" w:themeColor="text1"/>
        </w:rPr>
        <w:t>осуществление земляных</w:t>
      </w:r>
      <w:r w:rsidR="00EA4D21" w:rsidRPr="000C1336">
        <w:rPr>
          <w:b/>
          <w:color w:val="000000" w:themeColor="text1"/>
        </w:rPr>
        <w:t xml:space="preserve"> </w:t>
      </w:r>
      <w:proofErr w:type="gramStart"/>
      <w:r w:rsidR="00E82040" w:rsidRPr="000C1336">
        <w:rPr>
          <w:b/>
          <w:color w:val="000000" w:themeColor="text1"/>
        </w:rPr>
        <w:t xml:space="preserve">работ» </w:t>
      </w:r>
      <w:r w:rsidR="00AE4476" w:rsidRPr="00AE4476">
        <w:rPr>
          <w:b/>
          <w:color w:val="000000" w:themeColor="text1"/>
        </w:rPr>
        <w:t xml:space="preserve"> на</w:t>
      </w:r>
      <w:proofErr w:type="gramEnd"/>
      <w:r w:rsidR="00AE4476" w:rsidRPr="00AE4476">
        <w:rPr>
          <w:b/>
          <w:color w:val="000000" w:themeColor="text1"/>
        </w:rPr>
        <w:t xml:space="preserve"> территории сельского поселения Базгиевский сельсовет муниципального района Шаранский район Республики Башкортостан</w:t>
      </w:r>
    </w:p>
    <w:p w:rsidR="00AE4476" w:rsidRDefault="00AE4476" w:rsidP="00AE4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73986" w:rsidRPr="000C1336" w:rsidRDefault="00073986" w:rsidP="00AE4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осуществление  земляных работ»  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AE4476" w:rsidRPr="009D3BD2">
        <w:rPr>
          <w:bCs/>
        </w:rPr>
        <w:t>сельско</w:t>
      </w:r>
      <w:r w:rsidR="00151CF7">
        <w:rPr>
          <w:bCs/>
        </w:rPr>
        <w:t>м</w:t>
      </w:r>
      <w:r w:rsidR="00AE4476" w:rsidRPr="009D3BD2">
        <w:rPr>
          <w:bCs/>
        </w:rPr>
        <w:t xml:space="preserve"> поселени</w:t>
      </w:r>
      <w:r w:rsidR="00151CF7">
        <w:rPr>
          <w:bCs/>
        </w:rPr>
        <w:t>й</w:t>
      </w:r>
      <w:r w:rsidR="00AE4476" w:rsidRPr="009D3BD2">
        <w:rPr>
          <w:bCs/>
        </w:rPr>
        <w:t xml:space="preserve"> Базгиевский сельсовет муниципального района Шаранский район Республики Башкортостан</w:t>
      </w:r>
      <w:r w:rsidR="00AE4476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1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2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0C133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работ_</w:t>
      </w:r>
      <w:r w:rsidR="00B75E5E" w:rsidRPr="000C1336">
        <w:rPr>
          <w:color w:val="000000" w:themeColor="text1"/>
        </w:rPr>
        <w:t>________________________________</w:t>
      </w:r>
      <w:r w:rsidR="00B75E5E" w:rsidRPr="000C1336">
        <w:rPr>
          <w:rStyle w:val="af"/>
          <w:color w:val="000000" w:themeColor="text1"/>
        </w:rPr>
        <w:footnoteReference w:id="1"/>
      </w:r>
      <w:r w:rsidR="00425BC3" w:rsidRPr="000C1336">
        <w:rPr>
          <w:color w:val="000000" w:themeColor="text1"/>
        </w:rPr>
        <w:t xml:space="preserve"> </w:t>
      </w:r>
    </w:p>
    <w:p w:rsidR="005B7930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Pr="000C1336">
        <w:rPr>
          <w:rFonts w:eastAsia="Calibri"/>
          <w:color w:val="000000" w:themeColor="text1"/>
        </w:rPr>
        <w:t xml:space="preserve">Администрации </w:t>
      </w:r>
      <w:r w:rsidR="00151CF7" w:rsidRPr="00151CF7">
        <w:rPr>
          <w:rFonts w:eastAsia="Calibri"/>
          <w:color w:val="000000" w:themeColor="text1"/>
        </w:rPr>
        <w:t>сельского поселения Базгиевский сельсовет муниципального района Шаранский район Республики Башкортостан</w:t>
      </w:r>
      <w:r w:rsidR="00DC0C2A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(Уполномоченном органе)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3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4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(Уполномоченного органа)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r w:rsidR="00151CF7" w:rsidRPr="00151CF7">
        <w:rPr>
          <w:color w:val="000000" w:themeColor="text1"/>
          <w:lang w:val="en-US"/>
        </w:rPr>
        <w:t>www</w:t>
      </w:r>
      <w:r w:rsidR="00151CF7" w:rsidRPr="00151CF7">
        <w:rPr>
          <w:color w:val="000000" w:themeColor="text1"/>
        </w:rPr>
        <w:t>.</w:t>
      </w:r>
      <w:r w:rsidR="00151CF7" w:rsidRPr="00151CF7">
        <w:rPr>
          <w:color w:val="000000" w:themeColor="text1"/>
          <w:lang w:val="en-US"/>
        </w:rPr>
        <w:t>bazgievo</w:t>
      </w:r>
      <w:r w:rsidR="00151CF7" w:rsidRPr="00151CF7">
        <w:rPr>
          <w:color w:val="000000" w:themeColor="text1"/>
        </w:rPr>
        <w:t>.</w:t>
      </w:r>
      <w:r w:rsidR="00151CF7" w:rsidRPr="00151CF7">
        <w:rPr>
          <w:color w:val="000000" w:themeColor="text1"/>
          <w:lang w:val="en-US"/>
        </w:rPr>
        <w:t>ru</w:t>
      </w:r>
      <w:r w:rsidR="00151CF7" w:rsidRPr="00151CF7">
        <w:rPr>
          <w:color w:val="000000" w:themeColor="text1"/>
        </w:rPr>
        <w:t xml:space="preserve"> </w:t>
      </w:r>
      <w:r w:rsidR="001F5EC9" w:rsidRPr="000C1336">
        <w:rPr>
          <w:color w:val="000000" w:themeColor="text1"/>
        </w:rPr>
        <w:t xml:space="preserve">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адресов Администрации (Уполномоченного </w:t>
      </w:r>
      <w:proofErr w:type="gramStart"/>
      <w:r w:rsidR="00DC0C2A" w:rsidRPr="000C1336">
        <w:rPr>
          <w:color w:val="000000" w:themeColor="text1"/>
        </w:rPr>
        <w:t xml:space="preserve">органа)  </w:t>
      </w:r>
      <w:r w:rsidRPr="000C1336">
        <w:rPr>
          <w:color w:val="000000" w:themeColor="text1"/>
        </w:rPr>
        <w:t xml:space="preserve"> </w:t>
      </w:r>
      <w:proofErr w:type="gramEnd"/>
      <w:r w:rsidRPr="000C1336">
        <w:rPr>
          <w:color w:val="000000" w:themeColor="text1"/>
        </w:rPr>
        <w:t xml:space="preserve">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порядка получения сведений о ходе </w:t>
      </w:r>
      <w:r w:rsidR="00DC0C2A" w:rsidRPr="000C1336">
        <w:rPr>
          <w:color w:val="000000" w:themeColor="text1"/>
        </w:rPr>
        <w:t>рассмотрения заявления</w:t>
      </w:r>
      <w:r w:rsidRPr="000C1336">
        <w:rPr>
          <w:color w:val="000000" w:themeColor="text1"/>
        </w:rPr>
        <w:t xml:space="preserve">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</w:t>
      </w:r>
      <w:r w:rsidR="00DC0C2A" w:rsidRPr="000C1336">
        <w:rPr>
          <w:color w:val="000000" w:themeColor="text1"/>
        </w:rPr>
        <w:t>лицо Администрации</w:t>
      </w:r>
      <w:r w:rsidRPr="000C1336">
        <w:rPr>
          <w:color w:val="000000" w:themeColor="text1"/>
        </w:rPr>
        <w:t xml:space="preserve">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</w:t>
      </w:r>
      <w:r w:rsidR="00DC0C2A" w:rsidRPr="000C1336">
        <w:rPr>
          <w:color w:val="000000" w:themeColor="text1"/>
        </w:rPr>
        <w:t>лицо Администрации</w:t>
      </w:r>
      <w:r w:rsidRPr="000C1336">
        <w:rPr>
          <w:color w:val="000000" w:themeColor="text1"/>
        </w:rPr>
        <w:t xml:space="preserve">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подготовка ответа требует продолжительного </w:t>
      </w:r>
      <w:proofErr w:type="gramStart"/>
      <w:r w:rsidRPr="000C1336">
        <w:rPr>
          <w:color w:val="000000" w:themeColor="text1"/>
        </w:rPr>
        <w:t xml:space="preserve">времени,   </w:t>
      </w:r>
      <w:proofErr w:type="gramEnd"/>
      <w:r w:rsidRPr="000C1336">
        <w:rPr>
          <w:color w:val="000000" w:themeColor="text1"/>
        </w:rPr>
        <w:t xml:space="preserve">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</w:t>
      </w:r>
      <w:r w:rsidR="00DC0C2A" w:rsidRPr="000C1336">
        <w:rPr>
          <w:color w:val="000000" w:themeColor="text1"/>
        </w:rPr>
        <w:t>лицо Администрации</w:t>
      </w:r>
      <w:r w:rsidR="003E1B08" w:rsidRPr="000C1336">
        <w:rPr>
          <w:color w:val="000000" w:themeColor="text1"/>
        </w:rPr>
        <w:t xml:space="preserve">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5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 xml:space="preserve">. На информационных стендах Администрации (Уполномоченного </w:t>
      </w:r>
      <w:proofErr w:type="gramStart"/>
      <w:r w:rsidRPr="000C1336">
        <w:rPr>
          <w:color w:val="000000" w:themeColor="text1"/>
        </w:rPr>
        <w:t>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</w:t>
      </w:r>
      <w:proofErr w:type="gramEnd"/>
      <w:r w:rsidRPr="000C1336">
        <w:rPr>
          <w:color w:val="000000" w:themeColor="text1"/>
        </w:rPr>
        <w:t xml:space="preserve">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способы подачи заявления о </w:t>
      </w:r>
      <w:proofErr w:type="gramStart"/>
      <w:r w:rsidRPr="000C1336">
        <w:rPr>
          <w:color w:val="000000" w:themeColor="text1"/>
        </w:rPr>
        <w:t>предоставлении  муниципальной</w:t>
      </w:r>
      <w:proofErr w:type="gramEnd"/>
      <w:r w:rsidRPr="000C1336">
        <w:rPr>
          <w:color w:val="000000" w:themeColor="text1"/>
        </w:rPr>
        <w:t xml:space="preserve">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</w:t>
      </w:r>
      <w:proofErr w:type="gramStart"/>
      <w:r w:rsidRPr="000C1336">
        <w:rPr>
          <w:color w:val="000000" w:themeColor="text1"/>
        </w:rPr>
        <w:t>числе  Административный</w:t>
      </w:r>
      <w:proofErr w:type="gramEnd"/>
      <w:r w:rsidRPr="000C1336">
        <w:rPr>
          <w:color w:val="000000" w:themeColor="text1"/>
        </w:rPr>
        <w:t xml:space="preserve">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</w:t>
      </w:r>
      <w:r w:rsidR="00151CF7" w:rsidRPr="00151CF7">
        <w:rPr>
          <w:color w:val="000000" w:themeColor="text1"/>
        </w:rPr>
        <w:t xml:space="preserve">сельского поселения Базгиевский сельсовет муниципального района Шаранский район Республики Башкортостан  </w:t>
      </w:r>
      <w:r w:rsidRPr="000C1336">
        <w:rPr>
          <w:color w:val="000000" w:themeColor="text1"/>
        </w:rPr>
        <w:t>с учетом требований      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lastRenderedPageBreak/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Уполномоченном органе)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информационных стендах Администрации (Уполномоченного органа);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официальном сайте Администрации (Уполномоченного органа)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151CF7" w:rsidRPr="00151CF7">
        <w:rPr>
          <w:rFonts w:eastAsia="Calibri"/>
          <w:color w:val="000000" w:themeColor="text1"/>
        </w:rPr>
        <w:t xml:space="preserve">сельского поселения Базгиевский сельсовет муниципального района Шаранский район Республики Башкортостан  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с</w:t>
      </w:r>
      <w:r w:rsidR="00A166BD" w:rsidRPr="000C1336">
        <w:rPr>
          <w:rStyle w:val="af"/>
          <w:rFonts w:eastAsia="Calibri"/>
          <w:color w:val="000000" w:themeColor="text1"/>
        </w:rPr>
        <w:footnoteReference w:id="2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</w:t>
      </w:r>
      <w:r w:rsidRPr="000C1336">
        <w:rPr>
          <w:color w:val="000000" w:themeColor="text1"/>
        </w:rPr>
        <w:lastRenderedPageBreak/>
        <w:t xml:space="preserve">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закрытие разрешения </w:t>
      </w:r>
      <w:r w:rsidR="00DC0C2A" w:rsidRPr="000C1336">
        <w:rPr>
          <w:color w:val="000000" w:themeColor="text1"/>
        </w:rPr>
        <w:t>на осуществление</w:t>
      </w:r>
      <w:r w:rsidRPr="000C1336">
        <w:rPr>
          <w:color w:val="000000" w:themeColor="text1"/>
        </w:rPr>
        <w:t xml:space="preserve">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 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 xml:space="preserve">на </w:t>
      </w:r>
      <w:r w:rsidR="00612DC1" w:rsidRPr="000C1336">
        <w:rPr>
          <w:color w:val="000000" w:themeColor="text1"/>
        </w:rPr>
        <w:lastRenderedPageBreak/>
        <w:t>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>( РПГУ</w:t>
      </w:r>
      <w:proofErr w:type="gramEnd"/>
      <w:r w:rsidRPr="000C1336">
        <w:rPr>
          <w:color w:val="000000" w:themeColor="text1"/>
        </w:rPr>
        <w:t>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</w:t>
      </w:r>
      <w:proofErr w:type="gramStart"/>
      <w:r w:rsidR="00E25A3A" w:rsidRPr="000C1336">
        <w:rPr>
          <w:color w:val="000000" w:themeColor="text1"/>
        </w:rPr>
        <w:t xml:space="preserve">земляных работ </w:t>
      </w:r>
      <w:r w:rsidRPr="000C1336">
        <w:rPr>
          <w:color w:val="000000" w:themeColor="text1"/>
        </w:rPr>
        <w:t>с приложением</w:t>
      </w:r>
      <w:proofErr w:type="gramEnd"/>
      <w:r w:rsidRPr="000C1336">
        <w:rPr>
          <w:color w:val="000000" w:themeColor="text1"/>
        </w:rPr>
        <w:t xml:space="preserve">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6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</w:t>
      </w:r>
      <w:r w:rsidR="00752233" w:rsidRPr="000C1336">
        <w:rPr>
          <w:color w:val="000000" w:themeColor="text1"/>
        </w:rPr>
        <w:lastRenderedPageBreak/>
        <w:t>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lastRenderedPageBreak/>
        <w:t xml:space="preserve">в виде бумажного документа, который заявитель получает непосредственно при личном </w:t>
      </w:r>
      <w:r w:rsidR="00DC0C2A" w:rsidRPr="000C1336">
        <w:t>обращении в</w:t>
      </w:r>
      <w:r w:rsidR="00F549A9" w:rsidRPr="000C1336">
        <w:t xml:space="preserve"> многофункциональный </w:t>
      </w:r>
      <w:proofErr w:type="gramStart"/>
      <w:r w:rsidR="00F549A9" w:rsidRPr="000C1336">
        <w:t>центр</w:t>
      </w:r>
      <w:r w:rsidRPr="000C1336">
        <w:t>(</w:t>
      </w:r>
      <w:proofErr w:type="gramEnd"/>
      <w:r w:rsidRPr="000C1336">
        <w:t xml:space="preserve">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</w:t>
      </w:r>
      <w:proofErr w:type="gramStart"/>
      <w:r w:rsidR="00FF1C86" w:rsidRPr="000C1336">
        <w:rPr>
          <w:bCs/>
          <w:color w:val="000000" w:themeColor="text1"/>
        </w:rPr>
        <w:t>случае  обращения</w:t>
      </w:r>
      <w:proofErr w:type="gramEnd"/>
      <w:r w:rsidR="00FF1C86" w:rsidRPr="000C1336">
        <w:rPr>
          <w:bCs/>
          <w:color w:val="000000" w:themeColor="text1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proofErr w:type="gramStart"/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</w:t>
      </w:r>
      <w:proofErr w:type="gramEnd"/>
      <w:r w:rsidR="00F23F2F" w:rsidRPr="000C1336">
        <w:rPr>
          <w:color w:val="000000" w:themeColor="text1"/>
        </w:rPr>
        <w:t xml:space="preserve">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3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копия договора подряда на выполнение работ, требующих оформления </w:t>
      </w:r>
      <w:proofErr w:type="gramStart"/>
      <w:r w:rsidRPr="000C1336">
        <w:rPr>
          <w:color w:val="000000" w:themeColor="text1"/>
        </w:rPr>
        <w:t>разрешения  (</w:t>
      </w:r>
      <w:proofErr w:type="gramEnd"/>
      <w:r w:rsidRPr="000C1336">
        <w:rPr>
          <w:color w:val="000000" w:themeColor="text1"/>
        </w:rPr>
        <w:t>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 </w:t>
      </w:r>
      <w:r w:rsidR="00151CF7">
        <w:rPr>
          <w:sz w:val="26"/>
          <w:szCs w:val="26"/>
        </w:rPr>
        <w:t xml:space="preserve">сельского поселения Базгиевский сельсовет муниципального района Шаранский район </w:t>
      </w:r>
      <w:r w:rsidR="00151CF7">
        <w:rPr>
          <w:sz w:val="26"/>
          <w:szCs w:val="26"/>
        </w:rPr>
        <w:lastRenderedPageBreak/>
        <w:t xml:space="preserve">Республики Башкортостан 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4"/>
      </w:r>
      <w:r w:rsidRPr="000C1336">
        <w:rPr>
          <w:bCs/>
          <w:color w:val="000000" w:themeColor="text1"/>
        </w:rPr>
        <w:t xml:space="preserve"> на </w:t>
      </w:r>
      <w:proofErr w:type="spellStart"/>
      <w:r w:rsidRPr="000C1336">
        <w:rPr>
          <w:bCs/>
          <w:color w:val="000000" w:themeColor="text1"/>
        </w:rPr>
        <w:t>инженерно</w:t>
      </w:r>
      <w:proofErr w:type="spellEnd"/>
      <w:r w:rsidRPr="000C1336">
        <w:rPr>
          <w:bCs/>
          <w:color w:val="000000" w:themeColor="text1"/>
        </w:rPr>
        <w:t xml:space="preserve"> топографическом плане</w:t>
      </w:r>
      <w:r w:rsidRPr="000C1336">
        <w:rPr>
          <w:rStyle w:val="af"/>
          <w:bCs/>
          <w:color w:val="000000" w:themeColor="text1"/>
        </w:rPr>
        <w:footnoteReference w:id="5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DC0C2A" w:rsidRPr="000C1336">
        <w:rPr>
          <w:color w:val="000000" w:themeColor="text1"/>
        </w:rPr>
        <w:t>Календарный график</w:t>
      </w:r>
      <w:r w:rsidR="00C6551D" w:rsidRPr="000C1336">
        <w:rPr>
          <w:color w:val="000000" w:themeColor="text1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 xml:space="preserve">го </w:t>
      </w:r>
      <w:r w:rsidR="00DC0C2A" w:rsidRPr="000C1336">
        <w:rPr>
          <w:color w:val="000000" w:themeColor="text1"/>
        </w:rPr>
        <w:t>обеспечения или</w:t>
      </w:r>
      <w:r w:rsidR="00145637" w:rsidRPr="000C1336">
        <w:rPr>
          <w:color w:val="000000" w:themeColor="text1"/>
        </w:rPr>
        <w:t xml:space="preserve">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</w:t>
      </w:r>
      <w:proofErr w:type="gramStart"/>
      <w:r w:rsidR="00145637" w:rsidRPr="000C1336">
        <w:rPr>
          <w:color w:val="000000" w:themeColor="text1"/>
        </w:rPr>
        <w:t>при  подключении</w:t>
      </w:r>
      <w:proofErr w:type="gramEnd"/>
      <w:r w:rsidR="00145637" w:rsidRPr="000C1336">
        <w:rPr>
          <w:color w:val="000000" w:themeColor="text1"/>
        </w:rPr>
        <w:t xml:space="preserve">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6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</w:t>
      </w:r>
      <w:proofErr w:type="spellStart"/>
      <w:r w:rsidRPr="000C1336">
        <w:rPr>
          <w:color w:val="000000" w:themeColor="text1"/>
        </w:rPr>
        <w:t>выкопировка</w:t>
      </w:r>
      <w:proofErr w:type="spellEnd"/>
      <w:r w:rsidRPr="000C1336">
        <w:rPr>
          <w:color w:val="000000" w:themeColor="text1"/>
        </w:rPr>
        <w:t xml:space="preserve">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7"/>
      </w:r>
      <w:r w:rsidRPr="000C1336">
        <w:rPr>
          <w:bCs/>
          <w:color w:val="000000" w:themeColor="text1"/>
        </w:rPr>
        <w:t xml:space="preserve"> на </w:t>
      </w:r>
      <w:proofErr w:type="spellStart"/>
      <w:r w:rsidRPr="000C1336">
        <w:rPr>
          <w:bCs/>
          <w:color w:val="000000" w:themeColor="text1"/>
        </w:rPr>
        <w:t>инженерно</w:t>
      </w:r>
      <w:proofErr w:type="spellEnd"/>
      <w:r w:rsidRPr="000C1336">
        <w:rPr>
          <w:bCs/>
          <w:color w:val="000000" w:themeColor="text1"/>
        </w:rPr>
        <w:t xml:space="preserve"> топографическом плане</w:t>
      </w:r>
      <w:r w:rsidRPr="000C1336">
        <w:rPr>
          <w:rStyle w:val="af"/>
          <w:bCs/>
          <w:color w:val="000000" w:themeColor="text1"/>
        </w:rPr>
        <w:footnoteReference w:id="8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</w:t>
      </w:r>
      <w:r w:rsidR="00151CF7" w:rsidRPr="00151CF7">
        <w:rPr>
          <w:color w:val="000000" w:themeColor="text1"/>
        </w:rPr>
        <w:t xml:space="preserve">сельского поселения Базгиевский сельсовет муниципального района Шаранский район Республики </w:t>
      </w:r>
      <w:r w:rsidR="00DC0C2A" w:rsidRPr="00151CF7">
        <w:rPr>
          <w:color w:val="000000" w:themeColor="text1"/>
        </w:rPr>
        <w:t>Башкортостан с</w:t>
      </w:r>
      <w:r w:rsidRPr="000C1336">
        <w:rPr>
          <w:color w:val="000000" w:themeColor="text1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DC0C2A" w:rsidRPr="000C1336">
        <w:rPr>
          <w:color w:val="000000" w:themeColor="text1"/>
        </w:rPr>
        <w:t>к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DC0C2A" w:rsidRPr="000C1336">
        <w:rPr>
          <w:color w:val="000000" w:themeColor="text1"/>
        </w:rPr>
        <w:t>Календарный график</w:t>
      </w:r>
      <w:r w:rsidRPr="000C1336">
        <w:rPr>
          <w:color w:val="000000" w:themeColor="text1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proofErr w:type="gramStart"/>
      <w:r w:rsidR="00976182" w:rsidRPr="000C1336">
        <w:rPr>
          <w:color w:val="000000" w:themeColor="text1"/>
        </w:rPr>
        <w:t>№  5</w:t>
      </w:r>
      <w:proofErr w:type="gramEnd"/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 xml:space="preserve">по форме (согласно Приложению № </w:t>
      </w:r>
      <w:proofErr w:type="gramStart"/>
      <w:r w:rsidR="00976182" w:rsidRPr="000C1336">
        <w:rPr>
          <w:color w:val="000000" w:themeColor="text1"/>
        </w:rPr>
        <w:t>10  к</w:t>
      </w:r>
      <w:proofErr w:type="gramEnd"/>
      <w:r w:rsidR="00976182" w:rsidRPr="000C1336">
        <w:rPr>
          <w:color w:val="000000" w:themeColor="text1"/>
        </w:rPr>
        <w:t xml:space="preserve">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2E4E49" w:rsidRPr="000C1336" w:rsidRDefault="002E4E49" w:rsidP="00DC0C2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0C1336">
        <w:rPr>
          <w:color w:val="000000" w:themeColor="text1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proofErr w:type="gramStart"/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</w:t>
      </w:r>
      <w:proofErr w:type="gramEnd"/>
      <w:r w:rsidRPr="000C1336">
        <w:rPr>
          <w:rFonts w:eastAsia="Calibri"/>
          <w:color w:val="000000" w:themeColor="text1"/>
        </w:rPr>
        <w:t xml:space="preserve">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</w:t>
      </w:r>
      <w:proofErr w:type="spellStart"/>
      <w:r w:rsidR="003918AA" w:rsidRPr="000C1336">
        <w:rPr>
          <w:color w:val="000000" w:themeColor="text1"/>
        </w:rPr>
        <w:t>неустановление</w:t>
      </w:r>
      <w:proofErr w:type="spellEnd"/>
      <w:r w:rsidR="003918AA" w:rsidRPr="000C1336">
        <w:rPr>
          <w:color w:val="000000" w:themeColor="text1"/>
        </w:rPr>
        <w:t xml:space="preserve">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proofErr w:type="gramStart"/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</w:t>
      </w:r>
      <w:proofErr w:type="gramEnd"/>
      <w:r w:rsidR="00BC3580" w:rsidRPr="000C1336">
        <w:rPr>
          <w:color w:val="000000" w:themeColor="text1"/>
        </w:rPr>
        <w:t xml:space="preserve">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7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 xml:space="preserve">запрет на производство земляных работ в соответствии с положениями </w:t>
      </w:r>
      <w:r w:rsidRPr="000C1336">
        <w:lastRenderedPageBreak/>
        <w:t>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</w:t>
      </w:r>
      <w:proofErr w:type="gramStart"/>
      <w:r w:rsidR="00BC3580" w:rsidRPr="000C1336">
        <w:rPr>
          <w:color w:val="000000" w:themeColor="text1"/>
        </w:rPr>
        <w:t xml:space="preserve">   </w:t>
      </w:r>
      <w:r w:rsidR="00230822" w:rsidRPr="000C1336">
        <w:rPr>
          <w:color w:val="000000" w:themeColor="text1"/>
        </w:rPr>
        <w:t>(</w:t>
      </w:r>
      <w:proofErr w:type="gramEnd"/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>и ____________ (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lastRenderedPageBreak/>
        <w:t>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 xml:space="preserve">допуск сурдопереводчика и </w:t>
      </w:r>
      <w:proofErr w:type="spellStart"/>
      <w:r w:rsidRPr="000C1336">
        <w:rPr>
          <w:color w:val="000000" w:themeColor="text1"/>
        </w:rPr>
        <w:t>тифлосурдопереводчика</w:t>
      </w:r>
      <w:proofErr w:type="spellEnd"/>
      <w:r w:rsidRPr="000C1336">
        <w:rPr>
          <w:color w:val="000000" w:themeColor="text1"/>
        </w:rPr>
        <w:t>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8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9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</w:t>
      </w:r>
      <w:proofErr w:type="gramStart"/>
      <w:r w:rsidRPr="000C1336">
        <w:rPr>
          <w:color w:val="000000" w:themeColor="text1"/>
        </w:rPr>
        <w:t>),</w:t>
      </w:r>
      <w:r w:rsidRPr="000C1336">
        <w:rPr>
          <w:bCs/>
          <w:color w:val="000000" w:themeColor="text1"/>
        </w:rPr>
        <w:t xml:space="preserve">  результат</w:t>
      </w:r>
      <w:proofErr w:type="gramEnd"/>
      <w:r w:rsidRPr="000C1336">
        <w:rPr>
          <w:bCs/>
          <w:color w:val="000000" w:themeColor="text1"/>
        </w:rPr>
        <w:t xml:space="preserve">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</w:t>
      </w:r>
      <w:r w:rsidRPr="000C1336">
        <w:rPr>
          <w:color w:val="000000" w:themeColor="text1"/>
        </w:rPr>
        <w:lastRenderedPageBreak/>
        <w:t xml:space="preserve">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0C1336">
        <w:rPr>
          <w:color w:val="000000" w:themeColor="text1"/>
        </w:rPr>
        <w:t>dpi</w:t>
      </w:r>
      <w:proofErr w:type="spellEnd"/>
      <w:r w:rsidR="009C6009" w:rsidRPr="000C1336">
        <w:rPr>
          <w:color w:val="000000" w:themeColor="text1"/>
        </w:rPr>
        <w:t xml:space="preserve">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 xml:space="preserve">7. Документы в электронной форме, направляемые в форматах, </w:t>
      </w:r>
      <w:r w:rsidR="009C6009" w:rsidRPr="000C1336">
        <w:rPr>
          <w:color w:val="000000" w:themeColor="text1"/>
        </w:rPr>
        <w:lastRenderedPageBreak/>
        <w:t>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proofErr w:type="gramStart"/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</w:t>
      </w:r>
      <w:proofErr w:type="gramEnd"/>
      <w:r w:rsidR="00E32236" w:rsidRPr="000C1336">
        <w:rPr>
          <w:color w:val="000000" w:themeColor="text1"/>
        </w:rPr>
        <w:t xml:space="preserve">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</w:t>
      </w:r>
      <w:proofErr w:type="gramStart"/>
      <w:r w:rsidR="00391422" w:rsidRPr="000C1336">
        <w:rPr>
          <w:color w:val="000000" w:themeColor="text1"/>
        </w:rPr>
        <w:t xml:space="preserve">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proofErr w:type="gramEnd"/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</w:t>
      </w:r>
      <w:proofErr w:type="gramStart"/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0C1336">
        <w:rPr>
          <w:sz w:val="28"/>
          <w:szCs w:val="28"/>
        </w:rPr>
        <w:lastRenderedPageBreak/>
        <w:t xml:space="preserve">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1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 xml:space="preserve">В случае выявления опечаток и ошибок заявитель вправе обратиться в Администрацию (Уполномоченный орган) с заявлением об исправлении </w:t>
      </w:r>
      <w:r w:rsidR="00E5221A" w:rsidRPr="000C1336">
        <w:rPr>
          <w:color w:val="000000" w:themeColor="text1"/>
        </w:rPr>
        <w:lastRenderedPageBreak/>
        <w:t>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</w:t>
      </w:r>
      <w:proofErr w:type="gramStart"/>
      <w:r w:rsidR="001920D2" w:rsidRPr="000C1336">
        <w:rPr>
          <w:color w:val="000000" w:themeColor="text1"/>
        </w:rPr>
        <w:t xml:space="preserve">ошибок </w:t>
      </w:r>
      <w:r w:rsidRPr="000C1336">
        <w:rPr>
          <w:color w:val="000000" w:themeColor="text1"/>
        </w:rPr>
        <w:t xml:space="preserve"> в</w:t>
      </w:r>
      <w:proofErr w:type="gramEnd"/>
      <w:r w:rsidRPr="000C1336">
        <w:rPr>
          <w:color w:val="000000" w:themeColor="text1"/>
        </w:rPr>
        <w:t xml:space="preserve">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6) реквизиты документа (-</w:t>
      </w:r>
      <w:proofErr w:type="spellStart"/>
      <w:r w:rsidRPr="000C1336">
        <w:rPr>
          <w:color w:val="000000" w:themeColor="text1"/>
        </w:rPr>
        <w:t>ов</w:t>
      </w:r>
      <w:proofErr w:type="spellEnd"/>
      <w:r w:rsidRPr="000C1336">
        <w:rPr>
          <w:color w:val="000000" w:themeColor="text1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8D58AB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3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0C1336">
        <w:rPr>
          <w:color w:val="000000" w:themeColor="text1"/>
        </w:rPr>
        <w:t>ошибок</w:t>
      </w:r>
      <w:proofErr w:type="gramEnd"/>
      <w:r w:rsidRPr="000C1336">
        <w:rPr>
          <w:color w:val="000000" w:themeColor="text1"/>
        </w:rPr>
        <w:t xml:space="preserve">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. По результатам рассмотрения заявления об исправлении опечаток и ошибок Администрация (Уполномоченный орган) </w:t>
      </w:r>
      <w:proofErr w:type="gramStart"/>
      <w:r w:rsidRPr="000C1336">
        <w:rPr>
          <w:color w:val="000000" w:themeColor="text1"/>
        </w:rPr>
        <w:t>в срок</w:t>
      </w:r>
      <w:proofErr w:type="gramEnd"/>
      <w:r w:rsidRPr="000C1336">
        <w:rPr>
          <w:color w:val="000000" w:themeColor="text1"/>
        </w:rPr>
        <w:t xml:space="preserve">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</w:t>
      </w:r>
      <w:proofErr w:type="gramStart"/>
      <w:r w:rsidR="00D2136E" w:rsidRPr="000C1336">
        <w:rPr>
          <w:color w:val="000000" w:themeColor="text1"/>
        </w:rPr>
        <w:t xml:space="preserve">услуги </w:t>
      </w:r>
      <w:r w:rsidRPr="000C1336">
        <w:rPr>
          <w:color w:val="000000" w:themeColor="text1"/>
        </w:rPr>
        <w:t xml:space="preserve"> утверждаемых</w:t>
      </w:r>
      <w:proofErr w:type="gramEnd"/>
      <w:r w:rsidRPr="000C1336">
        <w:rPr>
          <w:color w:val="000000" w:themeColor="text1"/>
        </w:rPr>
        <w:t xml:space="preserve">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0C1336">
        <w:rPr>
          <w:color w:val="000000" w:themeColor="text1"/>
        </w:rPr>
        <w:t>лица  Администрации</w:t>
      </w:r>
      <w:proofErr w:type="gramEnd"/>
      <w:r w:rsidRPr="000C1336">
        <w:rPr>
          <w:color w:val="000000" w:themeColor="text1"/>
        </w:rPr>
        <w:t xml:space="preserve">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Проверка осуществляется на основании приказа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DC0C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lastRenderedPageBreak/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</w:t>
      </w:r>
      <w:proofErr w:type="gramStart"/>
      <w:r w:rsidR="00767883" w:rsidRPr="000C1336">
        <w:rPr>
          <w:b/>
        </w:rPr>
        <w:t xml:space="preserve">лиц, </w:t>
      </w:r>
      <w:r w:rsidR="00B00221" w:rsidRPr="000C1336">
        <w:rPr>
          <w:b/>
        </w:rPr>
        <w:t xml:space="preserve"> муниципальных</w:t>
      </w:r>
      <w:proofErr w:type="gramEnd"/>
      <w:r w:rsidR="00B00221" w:rsidRPr="000C1336">
        <w:rPr>
          <w:b/>
        </w:rPr>
        <w:t xml:space="preserve">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0C1336">
        <w:rPr>
          <w:color w:val="000000" w:themeColor="text1"/>
        </w:rPr>
        <w:t>мультиталон</w:t>
      </w:r>
      <w:proofErr w:type="spellEnd"/>
      <w:r w:rsidRPr="000C1336">
        <w:rPr>
          <w:color w:val="000000" w:themeColor="text1"/>
        </w:rPr>
        <w:t xml:space="preserve">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</w:t>
      </w:r>
      <w:proofErr w:type="gramStart"/>
      <w:r w:rsidRPr="000C1336">
        <w:rPr>
          <w:color w:val="000000" w:themeColor="text1"/>
        </w:rPr>
        <w:t xml:space="preserve">в </w:t>
      </w:r>
      <w:r w:rsidR="003F1FCA" w:rsidRPr="000C1336">
        <w:rPr>
          <w:color w:val="000000" w:themeColor="text1"/>
        </w:rPr>
        <w:t xml:space="preserve"> многофункциональном</w:t>
      </w:r>
      <w:proofErr w:type="gramEnd"/>
      <w:r w:rsidR="003F1FCA" w:rsidRPr="000C1336">
        <w:rPr>
          <w:color w:val="000000" w:themeColor="text1"/>
        </w:rPr>
        <w:t xml:space="preserve">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</w:t>
      </w:r>
      <w:proofErr w:type="gramStart"/>
      <w:r w:rsidR="003F1FCA" w:rsidRPr="000C1336">
        <w:rPr>
          <w:color w:val="000000" w:themeColor="text1"/>
        </w:rPr>
        <w:t xml:space="preserve">центра </w:t>
      </w:r>
      <w:r w:rsidR="00A80C68" w:rsidRPr="000C1336">
        <w:rPr>
          <w:color w:val="000000" w:themeColor="text1"/>
        </w:rPr>
        <w:t xml:space="preserve"> осуществляет</w:t>
      </w:r>
      <w:proofErr w:type="gramEnd"/>
      <w:r w:rsidR="00A80C68" w:rsidRPr="000C1336">
        <w:rPr>
          <w:color w:val="000000" w:themeColor="text1"/>
        </w:rPr>
        <w:t xml:space="preserve">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>скан-</w:t>
      </w:r>
      <w:proofErr w:type="gramStart"/>
      <w:r w:rsidR="00D23297" w:rsidRPr="000C1336">
        <w:rPr>
          <w:color w:val="000000" w:themeColor="text1"/>
        </w:rPr>
        <w:t xml:space="preserve">копии </w:t>
      </w:r>
      <w:r w:rsidRPr="000C1336">
        <w:rPr>
          <w:color w:val="000000" w:themeColor="text1"/>
        </w:rPr>
        <w:t xml:space="preserve"> оригиналов</w:t>
      </w:r>
      <w:proofErr w:type="gramEnd"/>
      <w:r w:rsidRPr="000C1336">
        <w:rPr>
          <w:color w:val="000000" w:themeColor="text1"/>
        </w:rPr>
        <w:t xml:space="preserve">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</w:t>
      </w:r>
      <w:r w:rsidRPr="000C1336">
        <w:rPr>
          <w:color w:val="000000" w:themeColor="text1"/>
        </w:rPr>
        <w:lastRenderedPageBreak/>
        <w:t>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proofErr w:type="gramStart"/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</w:t>
      </w:r>
      <w:proofErr w:type="gramEnd"/>
      <w:r w:rsidRPr="000C1336">
        <w:rPr>
          <w:color w:val="000000" w:themeColor="text1"/>
        </w:rPr>
        <w:t xml:space="preserve">           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</w:t>
      </w:r>
      <w:r w:rsidRPr="000C1336">
        <w:rPr>
          <w:color w:val="000000" w:themeColor="text1"/>
        </w:rPr>
        <w:lastRenderedPageBreak/>
        <w:t>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(Уполномоченный орган)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</w:t>
      </w:r>
      <w:r w:rsidR="00087E44" w:rsidRPr="000C1336">
        <w:rPr>
          <w:color w:val="000000" w:themeColor="text1"/>
          <w:szCs w:val="24"/>
        </w:rPr>
        <w:lastRenderedPageBreak/>
        <w:t xml:space="preserve">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4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EB7BD0" w:rsidRPr="000C1336" w:rsidRDefault="00A80C68" w:rsidP="00DC0C2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035EB0">
          <w:headerReference w:type="default" r:id="rId25"/>
          <w:pgSz w:w="11905" w:h="16838"/>
          <w:pgMar w:top="1701" w:right="851" w:bottom="284" w:left="170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</w:t>
      </w:r>
      <w:proofErr w:type="gramStart"/>
      <w:r w:rsidR="003F1FCA" w:rsidRPr="000C1336">
        <w:rPr>
          <w:color w:val="000000" w:themeColor="text1"/>
        </w:rPr>
        <w:t xml:space="preserve">центра </w:t>
      </w:r>
      <w:r w:rsidRPr="000C1336">
        <w:rPr>
          <w:color w:val="000000" w:themeColor="text1"/>
        </w:rPr>
        <w:t>.</w:t>
      </w:r>
      <w:proofErr w:type="gramEnd"/>
    </w:p>
    <w:p w:rsidR="00A80C68" w:rsidRPr="000C1336" w:rsidRDefault="00A80C68" w:rsidP="00DC0C2A">
      <w:pPr>
        <w:tabs>
          <w:tab w:val="left" w:pos="7920"/>
        </w:tabs>
        <w:spacing w:after="0" w:line="240" w:lineRule="auto"/>
        <w:jc w:val="both"/>
        <w:rPr>
          <w:color w:val="000000" w:themeColor="text1"/>
        </w:rPr>
      </w:pP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ИНН:_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Основания для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>производства  земляных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 xml:space="preserve">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>_»_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</w:t>
      </w:r>
      <w:proofErr w:type="gramStart"/>
      <w:r w:rsidR="003F1FCA" w:rsidRPr="000C1336">
        <w:t xml:space="preserve">центр </w:t>
      </w:r>
      <w:r w:rsidR="00A426B9" w:rsidRPr="000C1336">
        <w:t xml:space="preserve"> (</w:t>
      </w:r>
      <w:proofErr w:type="gramEnd"/>
      <w:r w:rsidR="00A426B9" w:rsidRPr="000C1336">
        <w:t xml:space="preserve">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</w:t>
      </w:r>
      <w:proofErr w:type="gramStart"/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</w:t>
      </w:r>
      <w:r w:rsidRPr="000C1336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</w:t>
      </w:r>
      <w:proofErr w:type="gramStart"/>
      <w:r w:rsidRPr="000C1336">
        <w:rPr>
          <w:rFonts w:eastAsia="Calibri"/>
          <w:color w:val="000000" w:themeColor="text1"/>
          <w:sz w:val="16"/>
          <w:szCs w:val="24"/>
        </w:rPr>
        <w:t>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</w:t>
      </w:r>
      <w:proofErr w:type="gramEnd"/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DC0C2A" w:rsidRDefault="00DC0C2A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DC0C2A" w:rsidRDefault="00DC0C2A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DC0C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DC0C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ИНН:_</w:t>
      </w:r>
      <w:proofErr w:type="gramEnd"/>
      <w:r w:rsidRPr="000C1336">
        <w:rPr>
          <w:color w:val="000000" w:themeColor="text1"/>
          <w:sz w:val="24"/>
          <w:szCs w:val="24"/>
        </w:rPr>
        <w:t>_______________________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DC0C2A">
      <w:pPr>
        <w:autoSpaceDE w:val="0"/>
        <w:autoSpaceDN w:val="0"/>
        <w:adjustRightInd w:val="0"/>
        <w:spacing w:after="0" w:line="240" w:lineRule="auto"/>
        <w:ind w:left="2268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"___" ______________ 20___ г.  </w:t>
      </w:r>
      <w:proofErr w:type="gramStart"/>
      <w:r w:rsidRPr="000C1336">
        <w:rPr>
          <w:color w:val="000000" w:themeColor="text1"/>
          <w:sz w:val="24"/>
          <w:szCs w:val="24"/>
        </w:rPr>
        <w:t>с  полным</w:t>
      </w:r>
      <w:proofErr w:type="gramEnd"/>
      <w:r w:rsidRPr="000C1336">
        <w:rPr>
          <w:color w:val="000000" w:themeColor="text1"/>
          <w:sz w:val="24"/>
          <w:szCs w:val="24"/>
        </w:rPr>
        <w:t xml:space="preserve">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нарушенного  благоустройства</w:t>
      </w:r>
      <w:proofErr w:type="gramEnd"/>
      <w:r w:rsidRPr="000C1336">
        <w:rPr>
          <w:color w:val="000000" w:themeColor="text1"/>
          <w:sz w:val="24"/>
          <w:szCs w:val="24"/>
        </w:rPr>
        <w:t xml:space="preserve">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lastRenderedPageBreak/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</w:t>
      </w:r>
      <w:proofErr w:type="gramStart"/>
      <w:r w:rsidR="003F1FCA" w:rsidRPr="000C1336">
        <w:rPr>
          <w:sz w:val="28"/>
        </w:rPr>
        <w:t xml:space="preserve">центр </w:t>
      </w:r>
      <w:r w:rsidRPr="000C1336">
        <w:rPr>
          <w:sz w:val="28"/>
        </w:rPr>
        <w:t>,</w:t>
      </w:r>
      <w:proofErr w:type="gramEnd"/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 xml:space="preserve">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="00E8351C" w:rsidRPr="000C1336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proofErr w:type="gramStart"/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proofErr w:type="gramEnd"/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DC0C2A" w:rsidRDefault="00DC0C2A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DC0C2A" w:rsidRDefault="00DC0C2A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DC0C2A" w:rsidRDefault="00DC0C2A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DC0C2A" w:rsidRDefault="00DC0C2A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DC0C2A" w:rsidRPr="000C1336" w:rsidRDefault="00DC0C2A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lastRenderedPageBreak/>
              <w:t>В ________________________</w:t>
            </w:r>
            <w:r w:rsidR="00DC0C2A">
              <w:rPr>
                <w:color w:val="000000" w:themeColor="text1"/>
              </w:rPr>
              <w:t>______________________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  <w:r w:rsidR="00DC0C2A">
              <w:rPr>
                <w:color w:val="000000" w:themeColor="text1"/>
              </w:rPr>
              <w:t>______________________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Администрации, Уполномоченного</w:t>
            </w:r>
            <w:r w:rsidR="00DC0C2A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органа)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</w:p>
          <w:p w:rsidR="00B23F37" w:rsidRPr="000C1336" w:rsidRDefault="00B23F37" w:rsidP="00DC0C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  <w:r w:rsidR="00DC0C2A">
              <w:rPr>
                <w:color w:val="000000" w:themeColor="text1"/>
              </w:rPr>
              <w:t>_____________________</w:t>
            </w:r>
          </w:p>
          <w:p w:rsidR="00B23F37" w:rsidRPr="000C1336" w:rsidRDefault="00B23F37" w:rsidP="00DC0C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(Ф.И.О. (отчество при наличии))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proofErr w:type="gramStart"/>
            <w:r w:rsidRPr="000C1336">
              <w:rPr>
                <w:color w:val="000000" w:themeColor="text1"/>
              </w:rPr>
              <w:t>ИНН:_</w:t>
            </w:r>
            <w:proofErr w:type="gramEnd"/>
            <w:r w:rsidRPr="000C1336">
              <w:rPr>
                <w:color w:val="000000" w:themeColor="text1"/>
              </w:rPr>
              <w:t>_____________________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2302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</w:t>
            </w:r>
            <w:r w:rsidR="00DC0C2A">
              <w:rPr>
                <w:color w:val="000000" w:themeColor="text1"/>
              </w:rPr>
              <w:t xml:space="preserve">                              </w:t>
            </w:r>
            <w:r w:rsidRPr="000C1336">
              <w:rPr>
                <w:color w:val="000000" w:themeColor="text1"/>
              </w:rPr>
              <w:t>__________________________________________________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2160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</w:t>
            </w:r>
            <w:r w:rsidR="00DC0C2A">
              <w:rPr>
                <w:color w:val="000000" w:themeColor="text1"/>
              </w:rPr>
              <w:t xml:space="preserve">                               </w:t>
            </w:r>
            <w:r w:rsidRPr="000C1336">
              <w:rPr>
                <w:color w:val="000000" w:themeColor="text1"/>
              </w:rPr>
              <w:t>____________________________________________</w:t>
            </w:r>
            <w:r w:rsidR="00DC0C2A">
              <w:rPr>
                <w:color w:val="000000" w:themeColor="text1"/>
              </w:rPr>
              <w:t>______</w:t>
            </w:r>
          </w:p>
          <w:p w:rsidR="00DC0C2A" w:rsidRDefault="00DC0C2A" w:rsidP="00DC0C2A">
            <w:pPr>
              <w:autoSpaceDE w:val="0"/>
              <w:autoSpaceDN w:val="0"/>
              <w:adjustRightInd w:val="0"/>
              <w:spacing w:after="0" w:line="240" w:lineRule="auto"/>
              <w:ind w:left="2160" w:hanging="3226"/>
              <w:jc w:val="both"/>
              <w:rPr>
                <w:color w:val="000000" w:themeColor="text1"/>
              </w:rPr>
            </w:pPr>
          </w:p>
          <w:p w:rsidR="00B23F37" w:rsidRPr="000C1336" w:rsidRDefault="00DC0C2A" w:rsidP="00DC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</w:t>
            </w:r>
            <w:r w:rsidR="00B23F37"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DC0C2A">
            <w:pPr>
              <w:autoSpaceDE w:val="0"/>
              <w:autoSpaceDN w:val="0"/>
              <w:adjustRightInd w:val="0"/>
              <w:spacing w:after="0" w:line="240" w:lineRule="auto"/>
              <w:ind w:left="5245" w:hanging="3226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связи с 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 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от _________№ </w:t>
      </w:r>
    </w:p>
    <w:p w:rsidR="00B23F37" w:rsidRPr="00E06C5B" w:rsidRDefault="00B23F37" w:rsidP="00E06C5B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716687" w:rsidRPr="000C1336" w:rsidRDefault="00E76F12" w:rsidP="00E06C5B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DC0C2A" w:rsidRDefault="00716687" w:rsidP="00DC0C2A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</w:t>
      </w:r>
      <w:proofErr w:type="gramStart"/>
      <w:r w:rsidR="003F1FCA" w:rsidRPr="000C1336">
        <w:rPr>
          <w:sz w:val="28"/>
        </w:rPr>
        <w:t xml:space="preserve">центр </w:t>
      </w:r>
      <w:r w:rsidRPr="000C1336">
        <w:rPr>
          <w:sz w:val="28"/>
        </w:rPr>
        <w:t>,</w:t>
      </w:r>
      <w:proofErr w:type="gramEnd"/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D55B42" w:rsidRPr="000C1336">
        <w:t>трации (Уполномоченного органа)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               _________                             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>(Ф.И.О. (отчество при наличии) заявителя/</w:t>
      </w:r>
      <w:proofErr w:type="gramStart"/>
      <w:r w:rsidRPr="000C1336">
        <w:rPr>
          <w:rFonts w:eastAsia="Calibri"/>
          <w:color w:val="000000" w:themeColor="text1"/>
          <w:sz w:val="16"/>
          <w:szCs w:val="24"/>
        </w:rPr>
        <w:t xml:space="preserve">представителя)   </w:t>
      </w:r>
      <w:proofErr w:type="gramEnd"/>
      <w:r w:rsidRPr="000C1336">
        <w:rPr>
          <w:rFonts w:eastAsia="Calibri"/>
          <w:color w:val="000000" w:themeColor="text1"/>
          <w:sz w:val="16"/>
          <w:szCs w:val="24"/>
        </w:rPr>
        <w:t xml:space="preserve">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                         _________________</w:t>
      </w:r>
    </w:p>
    <w:p w:rsidR="00E06C5B" w:rsidRDefault="00B23F37" w:rsidP="00E06C5B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lastRenderedPageBreak/>
        <w:t xml:space="preserve">                                                                               </w:t>
      </w:r>
    </w:p>
    <w:p w:rsidR="00E5221A" w:rsidRPr="00E06C5B" w:rsidRDefault="00E06C5B" w:rsidP="00E06C5B">
      <w:pPr>
        <w:spacing w:line="240" w:lineRule="auto"/>
        <w:rPr>
          <w:rFonts w:eastAsia="Calibri"/>
          <w:color w:val="000000" w:themeColor="text1"/>
          <w:sz w:val="24"/>
        </w:rPr>
      </w:pPr>
      <w:r>
        <w:rPr>
          <w:rFonts w:eastAsia="Calibri"/>
          <w:color w:val="000000" w:themeColor="text1"/>
          <w:sz w:val="24"/>
        </w:rPr>
        <w:t xml:space="preserve">                                                                                             </w:t>
      </w:r>
      <w:r w:rsidR="00E5221A" w:rsidRPr="000C1336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</w:rPr>
      </w:pPr>
    </w:p>
    <w:p w:rsidR="00E67AA5" w:rsidRPr="000C1336" w:rsidRDefault="00E67AA5" w:rsidP="00DC0C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DC0C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</w:rPr>
      </w:pP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</w:t>
      </w:r>
      <w:proofErr w:type="gramEnd"/>
      <w:r w:rsidRPr="000C1336">
        <w:rPr>
          <w:color w:val="000000" w:themeColor="text1"/>
        </w:rPr>
        <w:t>_______________________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DC0C2A">
      <w:pPr>
        <w:autoSpaceDE w:val="0"/>
        <w:autoSpaceDN w:val="0"/>
        <w:adjustRightInd w:val="0"/>
        <w:spacing w:after="0" w:line="240" w:lineRule="auto"/>
        <w:ind w:left="212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</w:t>
      </w:r>
      <w:r w:rsidRPr="000C1336">
        <w:lastRenderedPageBreak/>
        <w:t xml:space="preserve">Администрации (Уполномоченного органа)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</w:t>
      </w:r>
      <w:proofErr w:type="gramStart"/>
      <w:r w:rsidRPr="000C1336">
        <w:rPr>
          <w:rFonts w:eastAsia="Calibri"/>
          <w:color w:val="000000" w:themeColor="text1"/>
          <w:sz w:val="18"/>
          <w:szCs w:val="24"/>
        </w:rPr>
        <w:t xml:space="preserve">представителя)   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 xml:space="preserve">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</w:t>
      </w:r>
      <w:proofErr w:type="gramStart"/>
      <w:r w:rsidRPr="000C1336">
        <w:rPr>
          <w:color w:val="000000" w:themeColor="text1"/>
          <w:sz w:val="24"/>
          <w:szCs w:val="24"/>
        </w:rPr>
        <w:t xml:space="preserve">дата)   </w:t>
      </w:r>
      <w:proofErr w:type="gramEnd"/>
      <w:r w:rsidRPr="000C1336">
        <w:rPr>
          <w:color w:val="000000" w:themeColor="text1"/>
          <w:sz w:val="24"/>
          <w:szCs w:val="24"/>
        </w:rPr>
        <w:t xml:space="preserve">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</w:t>
      </w:r>
      <w:r w:rsidRPr="000C1336">
        <w:rPr>
          <w:sz w:val="28"/>
        </w:rPr>
        <w:lastRenderedPageBreak/>
        <w:t xml:space="preserve">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</w:t>
      </w:r>
      <w:proofErr w:type="gramStart"/>
      <w:r w:rsidR="003F1FCA" w:rsidRPr="000C1336">
        <w:rPr>
          <w:sz w:val="28"/>
        </w:rPr>
        <w:t xml:space="preserve">центр </w:t>
      </w:r>
      <w:r w:rsidRPr="000C1336">
        <w:rPr>
          <w:sz w:val="28"/>
        </w:rPr>
        <w:t xml:space="preserve"> посредством</w:t>
      </w:r>
      <w:proofErr w:type="gramEnd"/>
      <w:r w:rsidRPr="000C1336">
        <w:rPr>
          <w:sz w:val="28"/>
        </w:rPr>
        <w:t xml:space="preserve">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proofErr w:type="gramStart"/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</w:t>
      </w:r>
      <w:r w:rsidRPr="000C1336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</w:t>
      </w:r>
      <w:proofErr w:type="gramStart"/>
      <w:r w:rsidRPr="000C1336">
        <w:rPr>
          <w:rFonts w:eastAsia="Calibri"/>
          <w:color w:val="000000" w:themeColor="text1"/>
          <w:sz w:val="20"/>
          <w:szCs w:val="24"/>
        </w:rPr>
        <w:t xml:space="preserve">представителя)   </w:t>
      </w:r>
      <w:proofErr w:type="gramEnd"/>
      <w:r w:rsidRPr="000C1336">
        <w:rPr>
          <w:rFonts w:eastAsia="Calibri"/>
          <w:color w:val="000000" w:themeColor="text1"/>
          <w:sz w:val="20"/>
          <w:szCs w:val="24"/>
        </w:rPr>
        <w:t xml:space="preserve">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  <w:r w:rsidR="00C246FC">
        <w:rPr>
          <w:color w:val="000000" w:themeColor="text1"/>
        </w:rPr>
        <w:t>___________________________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  <w:r w:rsidR="00C246FC">
        <w:rPr>
          <w:color w:val="000000" w:themeColor="text1"/>
        </w:rPr>
        <w:t>________________________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</w:rPr>
      </w:pPr>
    </w:p>
    <w:p w:rsidR="00E67AA5" w:rsidRPr="000C1336" w:rsidRDefault="00E67AA5" w:rsidP="00C246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  <w:r w:rsidR="00C246FC">
        <w:rPr>
          <w:color w:val="000000" w:themeColor="text1"/>
        </w:rPr>
        <w:t>_________________________</w:t>
      </w:r>
    </w:p>
    <w:p w:rsidR="00E67AA5" w:rsidRPr="000C1336" w:rsidRDefault="00E67AA5" w:rsidP="00C246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</w:rPr>
      </w:pP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</w:t>
      </w:r>
      <w:proofErr w:type="gramEnd"/>
      <w:r w:rsidRPr="000C1336">
        <w:rPr>
          <w:color w:val="000000" w:themeColor="text1"/>
        </w:rPr>
        <w:t>_______________________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  <w:r w:rsidR="00C246FC">
        <w:rPr>
          <w:color w:val="000000" w:themeColor="text1"/>
          <w:sz w:val="24"/>
          <w:szCs w:val="24"/>
        </w:rPr>
        <w:t>____________________________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  <w:r w:rsidR="00C246FC">
        <w:rPr>
          <w:color w:val="000000" w:themeColor="text1"/>
          <w:sz w:val="24"/>
          <w:szCs w:val="24"/>
        </w:rPr>
        <w:t>__________________________________________________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  <w:r w:rsidR="00C246FC">
        <w:rPr>
          <w:color w:val="000000" w:themeColor="text1"/>
        </w:rPr>
        <w:t>________________________</w:t>
      </w:r>
      <w:r w:rsidRPr="000C1336">
        <w:rPr>
          <w:color w:val="000000" w:themeColor="text1"/>
        </w:rPr>
        <w:t xml:space="preserve"> __________________________________________________________</w:t>
      </w:r>
      <w:r w:rsidR="00C246FC">
        <w:rPr>
          <w:color w:val="000000" w:themeColor="text1"/>
        </w:rPr>
        <w:t>________________________________________________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  <w:r w:rsidR="00C246FC">
        <w:rPr>
          <w:color w:val="000000" w:themeColor="text1"/>
          <w:sz w:val="24"/>
          <w:szCs w:val="24"/>
        </w:rPr>
        <w:t>___________________________</w:t>
      </w:r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  <w:r w:rsidR="00C246FC">
        <w:rPr>
          <w:color w:val="000000" w:themeColor="text1"/>
          <w:sz w:val="24"/>
          <w:szCs w:val="24"/>
        </w:rPr>
        <w:t>________________________________________________________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Номер контактного телефона:</w:t>
      </w:r>
    </w:p>
    <w:p w:rsidR="00E67AA5" w:rsidRPr="000C1336" w:rsidRDefault="00E67AA5" w:rsidP="00C246FC">
      <w:pPr>
        <w:autoSpaceDE w:val="0"/>
        <w:autoSpaceDN w:val="0"/>
        <w:adjustRightInd w:val="0"/>
        <w:spacing w:after="0" w:line="240" w:lineRule="auto"/>
        <w:ind w:left="1843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</w:t>
      </w:r>
      <w:proofErr w:type="gramStart"/>
      <w:r w:rsidRPr="000C1336">
        <w:rPr>
          <w:color w:val="000000" w:themeColor="text1"/>
          <w:sz w:val="22"/>
          <w:szCs w:val="24"/>
        </w:rPr>
        <w:t xml:space="preserve">должность)   </w:t>
      </w:r>
      <w:proofErr w:type="gramEnd"/>
      <w:r w:rsidRPr="000C1336">
        <w:rPr>
          <w:color w:val="000000" w:themeColor="text1"/>
          <w:sz w:val="22"/>
          <w:szCs w:val="24"/>
        </w:rPr>
        <w:t xml:space="preserve">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(в случае подачи 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при </w:t>
      </w:r>
      <w:proofErr w:type="gramStart"/>
      <w:r w:rsidR="006429B3" w:rsidRPr="000C1336">
        <w:rPr>
          <w:rFonts w:eastAsia="Calibri"/>
          <w:color w:val="000000" w:themeColor="text1"/>
          <w:sz w:val="18"/>
          <w:szCs w:val="24"/>
        </w:rPr>
        <w:t>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>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C246FC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C1336">
              <w:rPr>
                <w:bCs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0C1336">
              <w:rPr>
                <w:bCs/>
                <w:color w:val="000000" w:themeColor="text1"/>
                <w:sz w:val="24"/>
                <w:szCs w:val="24"/>
              </w:rPr>
              <w:t xml:space="preserve">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06C5B" w:rsidRDefault="00E06C5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06C5B" w:rsidRPr="000C1336" w:rsidRDefault="00E06C5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C246FC">
      <w:pPr>
        <w:autoSpaceDE w:val="0"/>
        <w:autoSpaceDN w:val="0"/>
        <w:adjustRightInd w:val="0"/>
        <w:spacing w:after="0" w:line="240" w:lineRule="auto"/>
        <w:ind w:left="3119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C246FC">
      <w:pPr>
        <w:autoSpaceDE w:val="0"/>
        <w:autoSpaceDN w:val="0"/>
        <w:adjustRightInd w:val="0"/>
        <w:spacing w:after="0" w:line="240" w:lineRule="auto"/>
        <w:ind w:left="3119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C246FC">
      <w:pPr>
        <w:autoSpaceDE w:val="0"/>
        <w:autoSpaceDN w:val="0"/>
        <w:adjustRightInd w:val="0"/>
        <w:spacing w:after="0" w:line="240" w:lineRule="auto"/>
        <w:ind w:left="3119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C246FC">
      <w:pPr>
        <w:autoSpaceDE w:val="0"/>
        <w:autoSpaceDN w:val="0"/>
        <w:adjustRightInd w:val="0"/>
        <w:spacing w:after="0" w:line="240" w:lineRule="auto"/>
        <w:ind w:left="3119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C246FC" w:rsidRDefault="00C246FC" w:rsidP="00C246FC">
      <w:pPr>
        <w:autoSpaceDE w:val="0"/>
        <w:autoSpaceDN w:val="0"/>
        <w:adjustRightInd w:val="0"/>
        <w:spacing w:after="0" w:line="240" w:lineRule="auto"/>
        <w:ind w:left="311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 _</w:t>
      </w:r>
      <w:r w:rsidR="00F35C72" w:rsidRPr="000C1336">
        <w:rPr>
          <w:color w:val="000000" w:themeColor="text1"/>
        </w:rPr>
        <w:t>_________________________________________________________________________________</w:t>
      </w:r>
    </w:p>
    <w:p w:rsidR="00F35C72" w:rsidRPr="000C1336" w:rsidRDefault="00F35C72" w:rsidP="00C246FC">
      <w:pPr>
        <w:autoSpaceDE w:val="0"/>
        <w:autoSpaceDN w:val="0"/>
        <w:adjustRightInd w:val="0"/>
        <w:spacing w:after="0" w:line="240" w:lineRule="auto"/>
        <w:ind w:left="3119"/>
        <w:jc w:val="both"/>
        <w:rPr>
          <w:color w:val="000000" w:themeColor="text1"/>
        </w:rPr>
      </w:pPr>
      <w:proofErr w:type="spellStart"/>
      <w:proofErr w:type="gramStart"/>
      <w:r w:rsidRPr="000C1336">
        <w:rPr>
          <w:color w:val="000000" w:themeColor="text1"/>
        </w:rPr>
        <w:t>эл.почта</w:t>
      </w:r>
      <w:proofErr w:type="spellEnd"/>
      <w:proofErr w:type="gramEnd"/>
      <w:r w:rsidRPr="000C1336">
        <w:rPr>
          <w:color w:val="000000" w:themeColor="text1"/>
        </w:rPr>
        <w:t>:____________________</w:t>
      </w:r>
    </w:p>
    <w:p w:rsidR="00F35C72" w:rsidRPr="000C1336" w:rsidRDefault="00F35C72" w:rsidP="00C246FC">
      <w:pPr>
        <w:autoSpaceDE w:val="0"/>
        <w:autoSpaceDN w:val="0"/>
        <w:adjustRightInd w:val="0"/>
        <w:spacing w:after="0" w:line="240" w:lineRule="auto"/>
        <w:ind w:left="311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</w:t>
      </w:r>
      <w:r w:rsidR="005D146B" w:rsidRPr="000C1336">
        <w:rPr>
          <w:color w:val="000000" w:themeColor="text1"/>
        </w:rPr>
        <w:lastRenderedPageBreak/>
        <w:t>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</w:t>
      </w:r>
      <w:r w:rsidR="00C246FC" w:rsidRPr="000C1336">
        <w:rPr>
          <w:color w:val="000000" w:themeColor="text1"/>
        </w:rPr>
        <w:t>а именно</w:t>
      </w:r>
      <w:r w:rsidRPr="000C1336">
        <w:rPr>
          <w:color w:val="000000" w:themeColor="text1"/>
        </w:rPr>
        <w:t>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</w:t>
      </w:r>
      <w:proofErr w:type="gramStart"/>
      <w:r w:rsidR="002D477C" w:rsidRPr="000C1336">
        <w:rPr>
          <w:color w:val="000000" w:themeColor="text1"/>
          <w:sz w:val="22"/>
        </w:rPr>
        <w:t xml:space="preserve">  </w:t>
      </w:r>
      <w:r w:rsidRPr="000C1336">
        <w:rPr>
          <w:color w:val="000000" w:themeColor="text1"/>
          <w:sz w:val="22"/>
        </w:rPr>
        <w:t xml:space="preserve"> (</w:t>
      </w:r>
      <w:proofErr w:type="gramEnd"/>
      <w:r w:rsidRPr="000C1336">
        <w:rPr>
          <w:color w:val="000000" w:themeColor="text1"/>
          <w:sz w:val="22"/>
        </w:rPr>
        <w:t xml:space="preserve">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</w:t>
      </w:r>
      <w:proofErr w:type="gramStart"/>
      <w:r w:rsidRPr="000C1336">
        <w:rPr>
          <w:color w:val="000000" w:themeColor="text1"/>
          <w:sz w:val="22"/>
        </w:rPr>
        <w:t>« _</w:t>
      </w:r>
      <w:proofErr w:type="gramEnd"/>
      <w:r w:rsidRPr="000C1336">
        <w:rPr>
          <w:color w:val="000000" w:themeColor="text1"/>
          <w:sz w:val="22"/>
        </w:rPr>
        <w:t>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</w:t>
            </w:r>
            <w:r w:rsidR="00C246FC" w:rsidRPr="000C1336">
              <w:rPr>
                <w:color w:val="000000" w:themeColor="text1"/>
              </w:rPr>
              <w:t>объекта: _</w:t>
            </w:r>
            <w:r w:rsidRPr="000C1336">
              <w:rPr>
                <w:color w:val="000000" w:themeColor="text1"/>
              </w:rPr>
              <w:t xml:space="preserve">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2186"/>
              <w:gridCol w:w="2259"/>
              <w:gridCol w:w="2913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C246FC" w:rsidRDefault="00E44EE0" w:rsidP="00C246F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proofErr w:type="gramStart"/>
            <w:r w:rsidRPr="000C1336">
              <w:rPr>
                <w:color w:val="000000" w:themeColor="text1"/>
              </w:rPr>
              <w:t xml:space="preserve">«  </w:t>
            </w:r>
            <w:proofErr w:type="gramEnd"/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</w:tc>
      </w:tr>
    </w:tbl>
    <w:p w:rsidR="00977DB1" w:rsidRPr="000C1336" w:rsidRDefault="00977DB1" w:rsidP="00C246FC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</w:t>
            </w:r>
            <w:proofErr w:type="gramStart"/>
            <w:r w:rsidRPr="000C1336">
              <w:rPr>
                <w:rFonts w:eastAsia="Calibri"/>
                <w:color w:val="000000" w:themeColor="text1"/>
              </w:rPr>
              <w:t xml:space="preserve">акта </w:t>
            </w:r>
            <w:r w:rsidRPr="000C1336">
              <w:rPr>
                <w:color w:val="000000" w:themeColor="text1"/>
              </w:rPr>
              <w:t xml:space="preserve"> о</w:t>
            </w:r>
            <w:proofErr w:type="gramEnd"/>
            <w:r w:rsidRPr="000C1336">
              <w:rPr>
                <w:color w:val="000000" w:themeColor="text1"/>
              </w:rPr>
              <w:t xml:space="preserve">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9"/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0C1336">
              <w:rPr>
                <w:color w:val="000000" w:themeColor="text1"/>
              </w:rPr>
              <w:t>благоустроительные</w:t>
            </w:r>
            <w:proofErr w:type="spellEnd"/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0C1336">
              <w:rPr>
                <w:color w:val="000000" w:themeColor="text1"/>
              </w:rPr>
              <w:t>благоустроительных</w:t>
            </w:r>
            <w:proofErr w:type="spellEnd"/>
            <w:r w:rsidRPr="000C1336">
              <w:rPr>
                <w:color w:val="000000" w:themeColor="text1"/>
              </w:rPr>
              <w:t xml:space="preserve">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 xml:space="preserve">- Документ, подтверждающий уведомление организаций, интересы которых были затронуты при проведении </w:t>
            </w:r>
            <w:proofErr w:type="gramStart"/>
            <w:r w:rsidRPr="000C1336">
              <w:rPr>
                <w:color w:val="000000" w:themeColor="text1"/>
              </w:rPr>
              <w:t>работ .</w:t>
            </w:r>
            <w:proofErr w:type="gramEnd"/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308BA" w:rsidRDefault="008308BA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246FC" w:rsidRPr="000C1336" w:rsidRDefault="00C246FC" w:rsidP="00E06C5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C246FC">
      <w:pPr>
        <w:autoSpaceDE w:val="0"/>
        <w:autoSpaceDN w:val="0"/>
        <w:adjustRightInd w:val="0"/>
        <w:spacing w:after="0" w:line="240" w:lineRule="auto"/>
        <w:ind w:left="2410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C246FC">
      <w:pPr>
        <w:autoSpaceDE w:val="0"/>
        <w:autoSpaceDN w:val="0"/>
        <w:adjustRightInd w:val="0"/>
        <w:spacing w:after="0" w:line="240" w:lineRule="auto"/>
        <w:ind w:left="2410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C246FC">
      <w:pPr>
        <w:autoSpaceDE w:val="0"/>
        <w:autoSpaceDN w:val="0"/>
        <w:adjustRightInd w:val="0"/>
        <w:spacing w:after="0" w:line="240" w:lineRule="auto"/>
        <w:ind w:left="2410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C246FC">
      <w:pPr>
        <w:autoSpaceDE w:val="0"/>
        <w:autoSpaceDN w:val="0"/>
        <w:adjustRightInd w:val="0"/>
        <w:spacing w:after="0" w:line="240" w:lineRule="auto"/>
        <w:ind w:left="2410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C246FC">
      <w:pPr>
        <w:autoSpaceDE w:val="0"/>
        <w:autoSpaceDN w:val="0"/>
        <w:adjustRightInd w:val="0"/>
        <w:spacing w:after="0" w:line="240" w:lineRule="auto"/>
        <w:ind w:left="2410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Решение о   закрытии разрешения на </w:t>
      </w:r>
      <w:proofErr w:type="gramStart"/>
      <w:r w:rsidRPr="000C1336">
        <w:rPr>
          <w:color w:val="000000" w:themeColor="text1"/>
        </w:rPr>
        <w:t>осуществление  земляных</w:t>
      </w:r>
      <w:proofErr w:type="gramEnd"/>
      <w:r w:rsidRPr="000C1336">
        <w:rPr>
          <w:color w:val="000000" w:themeColor="text1"/>
        </w:rPr>
        <w:t xml:space="preserve">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</w:t>
      </w:r>
      <w:proofErr w:type="gramStart"/>
      <w:r w:rsidRPr="000C1336">
        <w:rPr>
          <w:color w:val="000000" w:themeColor="text1"/>
        </w:rPr>
        <w:t xml:space="preserve">   </w:t>
      </w:r>
      <w:r w:rsidR="00717D77" w:rsidRPr="000C1336">
        <w:rPr>
          <w:color w:val="000000" w:themeColor="text1"/>
        </w:rPr>
        <w:t>(</w:t>
      </w:r>
      <w:proofErr w:type="gramEnd"/>
      <w:r w:rsidR="00717D77" w:rsidRPr="000C1336">
        <w:rPr>
          <w:color w:val="000000" w:themeColor="text1"/>
        </w:rPr>
        <w:t>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DC0C2A">
          <w:pgSz w:w="11905" w:h="16838"/>
          <w:pgMar w:top="567" w:right="851" w:bottom="85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389"/>
        <w:gridCol w:w="2388"/>
        <w:gridCol w:w="2224"/>
        <w:gridCol w:w="2234"/>
        <w:gridCol w:w="2332"/>
        <w:gridCol w:w="2694"/>
      </w:tblGrid>
      <w:tr w:rsidR="008C739A" w:rsidRPr="000C1336" w:rsidTr="00C246FC">
        <w:trPr>
          <w:trHeight w:val="445"/>
        </w:trPr>
        <w:tc>
          <w:tcPr>
            <w:tcW w:w="2408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08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36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35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C246FC">
        <w:trPr>
          <w:trHeight w:val="429"/>
        </w:trPr>
        <w:tc>
          <w:tcPr>
            <w:tcW w:w="2408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C246FC">
        <w:trPr>
          <w:trHeight w:val="445"/>
        </w:trPr>
        <w:tc>
          <w:tcPr>
            <w:tcW w:w="2408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 </w:t>
            </w:r>
          </w:p>
        </w:tc>
        <w:tc>
          <w:tcPr>
            <w:tcW w:w="2408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1636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документов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3351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C246FC">
        <w:trPr>
          <w:trHeight w:val="879"/>
        </w:trPr>
        <w:tc>
          <w:tcPr>
            <w:tcW w:w="2408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08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24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1636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3351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C246FC">
        <w:trPr>
          <w:trHeight w:val="875"/>
        </w:trPr>
        <w:tc>
          <w:tcPr>
            <w:tcW w:w="2408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C246FC">
        <w:trPr>
          <w:trHeight w:val="875"/>
        </w:trPr>
        <w:tc>
          <w:tcPr>
            <w:tcW w:w="2408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3351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C246FC">
        <w:trPr>
          <w:trHeight w:val="2540"/>
        </w:trPr>
        <w:tc>
          <w:tcPr>
            <w:tcW w:w="2408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 xml:space="preserve">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C246FC">
        <w:trPr>
          <w:trHeight w:val="4689"/>
        </w:trPr>
        <w:tc>
          <w:tcPr>
            <w:tcW w:w="2408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08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предоставлении  разрешения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1636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3351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C246FC">
        <w:trPr>
          <w:trHeight w:val="1586"/>
        </w:trPr>
        <w:tc>
          <w:tcPr>
            <w:tcW w:w="2408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решения  об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</w:tc>
        <w:tc>
          <w:tcPr>
            <w:tcW w:w="3351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C246FC">
        <w:trPr>
          <w:trHeight w:val="1586"/>
        </w:trPr>
        <w:tc>
          <w:tcPr>
            <w:tcW w:w="2408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1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C246FC">
        <w:trPr>
          <w:trHeight w:val="1586"/>
        </w:trPr>
        <w:tc>
          <w:tcPr>
            <w:tcW w:w="2408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08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1636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C246FC">
        <w:trPr>
          <w:trHeight w:val="1586"/>
        </w:trPr>
        <w:tc>
          <w:tcPr>
            <w:tcW w:w="2408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</w:t>
            </w:r>
            <w:proofErr w:type="gramStart"/>
            <w:r w:rsidR="00856100" w:rsidRPr="000C1336">
              <w:rPr>
                <w:color w:val="000000" w:themeColor="text1"/>
                <w:sz w:val="24"/>
              </w:rPr>
              <w:t>предоставлении  разрешения</w:t>
            </w:r>
            <w:proofErr w:type="gramEnd"/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1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proofErr w:type="gramStart"/>
            <w:r w:rsidRPr="000C1336">
              <w:rPr>
                <w:color w:val="000000" w:themeColor="text1"/>
                <w:sz w:val="24"/>
              </w:rPr>
              <w:t>предоставлении  разрешения</w:t>
            </w:r>
            <w:proofErr w:type="gramEnd"/>
            <w:r w:rsidRPr="000C1336">
              <w:rPr>
                <w:color w:val="000000" w:themeColor="text1"/>
                <w:sz w:val="24"/>
              </w:rPr>
              <w:t xml:space="preserve"> на осуществление земляных работ</w:t>
            </w:r>
          </w:p>
        </w:tc>
      </w:tr>
    </w:tbl>
    <w:p w:rsidR="003935B7" w:rsidRPr="000C1336" w:rsidRDefault="003935B7" w:rsidP="00C246FC">
      <w:pPr>
        <w:spacing w:after="0" w:line="240" w:lineRule="auto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</w:t>
            </w:r>
            <w:proofErr w:type="gramEnd"/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заявление и приложенных к нему документов должностным лицом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органа, ответственное за предоставление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случае аварийно-восстановительного ремонта инженерных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lastRenderedPageBreak/>
              <w:t>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мотивированного решения об отказе в предоставлении разрешения на осуществление земляных работ, в случае аварийно-восстановительного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решения  о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>работ  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C246FC">
          <w:pgSz w:w="16838" w:h="11905" w:orient="landscape"/>
          <w:pgMar w:top="1701" w:right="1701" w:bottom="709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477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В срок </w:t>
      </w:r>
      <w:proofErr w:type="gramStart"/>
      <w:r w:rsidRPr="000C1336">
        <w:rPr>
          <w:color w:val="000000" w:themeColor="text1"/>
        </w:rPr>
        <w:t>до:_</w:t>
      </w:r>
      <w:proofErr w:type="gramEnd"/>
      <w:r w:rsidRPr="000C1336">
        <w:rPr>
          <w:color w:val="000000" w:themeColor="text1"/>
        </w:rPr>
        <w:t>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0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</w:t>
      </w:r>
      <w:r w:rsidRPr="000C1336">
        <w:rPr>
          <w:color w:val="000000" w:themeColor="text1"/>
        </w:rPr>
        <w:lastRenderedPageBreak/>
        <w:t>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E06C5B">
          <w:pgSz w:w="11905" w:h="16838"/>
          <w:pgMar w:top="1560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proofErr w:type="gramStart"/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</w:t>
      </w:r>
      <w:proofErr w:type="gramEnd"/>
      <w:r w:rsidRPr="000C1336">
        <w:rPr>
          <w:color w:val="000000" w:themeColor="text1"/>
        </w:rPr>
        <w:t xml:space="preserve">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</w:t>
      </w:r>
      <w:r w:rsidR="00E06C5B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</w:t>
      </w:r>
      <w:proofErr w:type="gramStart"/>
      <w:r w:rsidR="00623E70" w:rsidRPr="000C1336">
        <w:rPr>
          <w:color w:val="000000" w:themeColor="text1"/>
          <w:sz w:val="20"/>
          <w:szCs w:val="20"/>
        </w:rPr>
        <w:t xml:space="preserve">наличии </w:t>
      </w:r>
      <w:r w:rsidRPr="000C1336">
        <w:rPr>
          <w:color w:val="000000" w:themeColor="text1"/>
          <w:sz w:val="20"/>
          <w:szCs w:val="20"/>
        </w:rPr>
        <w:t>)</w:t>
      </w:r>
      <w:proofErr w:type="gramEnd"/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</w:t>
      </w:r>
      <w:proofErr w:type="gramStart"/>
      <w:r w:rsidRPr="000C1336">
        <w:rPr>
          <w:color w:val="000000" w:themeColor="text1"/>
          <w:szCs w:val="24"/>
        </w:rPr>
        <w:t xml:space="preserve">приказом </w:t>
      </w:r>
      <w:r w:rsidR="00FE6D5E" w:rsidRPr="000C1336">
        <w:rPr>
          <w:color w:val="000000" w:themeColor="text1"/>
          <w:szCs w:val="24"/>
        </w:rPr>
        <w:t xml:space="preserve"> от</w:t>
      </w:r>
      <w:proofErr w:type="gramEnd"/>
      <w:r w:rsidR="00FE6D5E" w:rsidRPr="000C1336">
        <w:rPr>
          <w:color w:val="000000" w:themeColor="text1"/>
          <w:szCs w:val="24"/>
        </w:rPr>
        <w:t xml:space="preserve">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proofErr w:type="gramStart"/>
      <w:r w:rsidR="00B1581C" w:rsidRPr="000C1336">
        <w:rPr>
          <w:color w:val="000000" w:themeColor="text1"/>
          <w:szCs w:val="24"/>
        </w:rPr>
        <w:t>адресу:_</w:t>
      </w:r>
      <w:proofErr w:type="gramEnd"/>
      <w:r w:rsidR="00B1581C" w:rsidRPr="000C1336">
        <w:rPr>
          <w:color w:val="000000" w:themeColor="text1"/>
          <w:szCs w:val="24"/>
        </w:rPr>
        <w:t>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0C1336">
        <w:rPr>
          <w:color w:val="000000" w:themeColor="text1"/>
          <w:szCs w:val="24"/>
        </w:rPr>
        <w:t>обязанность :</w:t>
      </w:r>
      <w:proofErr w:type="gramEnd"/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 xml:space="preserve">благоустройства, </w:t>
      </w:r>
      <w:proofErr w:type="gramStart"/>
      <w:r w:rsidRPr="000C1336">
        <w:rPr>
          <w:color w:val="000000" w:themeColor="text1"/>
          <w:szCs w:val="24"/>
        </w:rPr>
        <w:t>допущенные</w:t>
      </w:r>
      <w:r w:rsidR="00FE6D5E" w:rsidRPr="000C1336">
        <w:rPr>
          <w:color w:val="000000" w:themeColor="text1"/>
          <w:szCs w:val="24"/>
        </w:rPr>
        <w:t xml:space="preserve">  при</w:t>
      </w:r>
      <w:proofErr w:type="gramEnd"/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</w:t>
      </w:r>
      <w:proofErr w:type="gramStart"/>
      <w:r w:rsidRPr="000C1336">
        <w:rPr>
          <w:color w:val="000000" w:themeColor="text1"/>
          <w:szCs w:val="24"/>
        </w:rPr>
        <w:t>_»</w:t>
      </w:r>
      <w:r w:rsidR="00CF1F40" w:rsidRPr="000C1336">
        <w:rPr>
          <w:color w:val="000000" w:themeColor="text1"/>
          <w:szCs w:val="24"/>
        </w:rPr>
        <w:t xml:space="preserve">   </w:t>
      </w:r>
      <w:proofErr w:type="gramEnd"/>
      <w:r w:rsidR="00CF1F40" w:rsidRPr="000C1336">
        <w:rPr>
          <w:color w:val="000000" w:themeColor="text1"/>
          <w:szCs w:val="24"/>
        </w:rPr>
        <w:t xml:space="preserve">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</w:t>
      </w:r>
      <w:proofErr w:type="gramStart"/>
      <w:r w:rsidRPr="000C1336">
        <w:rPr>
          <w:color w:val="000000" w:themeColor="text1"/>
          <w:szCs w:val="24"/>
        </w:rPr>
        <w:t xml:space="preserve">дата)   </w:t>
      </w:r>
      <w:proofErr w:type="gramEnd"/>
      <w:r w:rsidRPr="000C1336">
        <w:rPr>
          <w:color w:val="000000" w:themeColor="text1"/>
          <w:szCs w:val="24"/>
        </w:rPr>
        <w:t xml:space="preserve">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C246FC">
      <w:pgSz w:w="11905" w:h="16838"/>
      <w:pgMar w:top="11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AB" w:rsidRDefault="008D58AB" w:rsidP="007753F7">
      <w:pPr>
        <w:spacing w:after="0" w:line="240" w:lineRule="auto"/>
      </w:pPr>
      <w:r>
        <w:separator/>
      </w:r>
    </w:p>
  </w:endnote>
  <w:endnote w:type="continuationSeparator" w:id="0">
    <w:p w:rsidR="008D58AB" w:rsidRDefault="008D58A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AB" w:rsidRDefault="008D58AB" w:rsidP="007753F7">
      <w:pPr>
        <w:spacing w:after="0" w:line="240" w:lineRule="auto"/>
      </w:pPr>
      <w:r>
        <w:separator/>
      </w:r>
    </w:p>
  </w:footnote>
  <w:footnote w:type="continuationSeparator" w:id="0">
    <w:p w:rsidR="008D58AB" w:rsidRDefault="008D58AB" w:rsidP="007753F7">
      <w:pPr>
        <w:spacing w:after="0" w:line="240" w:lineRule="auto"/>
      </w:pPr>
      <w:r>
        <w:continuationSeparator/>
      </w:r>
    </w:p>
  </w:footnote>
  <w:footnote w:id="1">
    <w:p w:rsidR="00DC0C2A" w:rsidRPr="00B75E5E" w:rsidRDefault="00DC0C2A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DC0C2A" w:rsidRDefault="00DC0C2A" w:rsidP="00A166BD">
      <w:pPr>
        <w:pStyle w:val="ad"/>
      </w:pPr>
    </w:p>
  </w:footnote>
  <w:footnote w:id="3">
    <w:p w:rsidR="00DC0C2A" w:rsidRPr="00B23F37" w:rsidRDefault="00DC0C2A" w:rsidP="001B2C0B">
      <w:pPr>
        <w:pStyle w:val="ad"/>
        <w:jc w:val="both"/>
      </w:pPr>
    </w:p>
  </w:footnote>
  <w:footnote w:id="4">
    <w:p w:rsidR="00DC0C2A" w:rsidRDefault="00DC0C2A" w:rsidP="008308BA">
      <w:pPr>
        <w:pStyle w:val="ad"/>
        <w:jc w:val="both"/>
      </w:pPr>
    </w:p>
  </w:footnote>
  <w:footnote w:id="5">
    <w:p w:rsidR="00DC0C2A" w:rsidRPr="001B2C0B" w:rsidRDefault="00DC0C2A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</w:p>
    <w:p w:rsidR="00DC0C2A" w:rsidRDefault="00DC0C2A" w:rsidP="00C6551D">
      <w:pPr>
        <w:pStyle w:val="ad"/>
        <w:jc w:val="both"/>
      </w:pPr>
    </w:p>
  </w:footnote>
  <w:footnote w:id="6">
    <w:p w:rsidR="00DC0C2A" w:rsidRPr="001B2C0B" w:rsidRDefault="00DC0C2A" w:rsidP="001B2C0B">
      <w:pPr>
        <w:pStyle w:val="ad"/>
        <w:jc w:val="both"/>
      </w:pPr>
    </w:p>
  </w:footnote>
  <w:footnote w:id="7">
    <w:p w:rsidR="00DC0C2A" w:rsidRDefault="00DC0C2A" w:rsidP="00145637">
      <w:pPr>
        <w:pStyle w:val="ad"/>
        <w:jc w:val="both"/>
      </w:pPr>
    </w:p>
  </w:footnote>
  <w:footnote w:id="8">
    <w:p w:rsidR="00DC0C2A" w:rsidRPr="001B2C0B" w:rsidRDefault="00DC0C2A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</w:p>
    <w:p w:rsidR="00DC0C2A" w:rsidRDefault="00DC0C2A" w:rsidP="00145637">
      <w:pPr>
        <w:pStyle w:val="ad"/>
        <w:jc w:val="both"/>
      </w:pPr>
    </w:p>
  </w:footnote>
  <w:footnote w:id="9">
    <w:p w:rsidR="00DC0C2A" w:rsidRDefault="00DC0C2A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0">
    <w:p w:rsidR="00DC0C2A" w:rsidRPr="002A21E9" w:rsidRDefault="00DC0C2A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302942"/>
      <w:docPartObj>
        <w:docPartGallery w:val="Page Numbers (Top of Page)"/>
        <w:docPartUnique/>
      </w:docPartObj>
    </w:sdtPr>
    <w:sdtEndPr/>
    <w:sdtContent>
      <w:p w:rsidR="00DC0C2A" w:rsidRDefault="00DC0C2A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21</w:t>
        </w:r>
        <w:r w:rsidRPr="00EF41F1">
          <w:rPr>
            <w:sz w:val="24"/>
            <w:szCs w:val="24"/>
          </w:rPr>
          <w:fldChar w:fldCharType="end"/>
        </w:r>
      </w:p>
    </w:sdtContent>
  </w:sdt>
  <w:p w:rsidR="00DC0C2A" w:rsidRDefault="00DC0C2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5EB0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1CF7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5A3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31E6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5D9F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37B1E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428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58AB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61A3"/>
    <w:rsid w:val="00AB7E80"/>
    <w:rsid w:val="00AC2719"/>
    <w:rsid w:val="00AC6378"/>
    <w:rsid w:val="00AD30DF"/>
    <w:rsid w:val="00AE0121"/>
    <w:rsid w:val="00AE0AA8"/>
    <w:rsid w:val="00AE1AF1"/>
    <w:rsid w:val="00AE2514"/>
    <w:rsid w:val="00AE4476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46FC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3FA2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289F"/>
    <w:rsid w:val="00D3524A"/>
    <w:rsid w:val="00D35B19"/>
    <w:rsid w:val="00D36F39"/>
    <w:rsid w:val="00D4034E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0C2A"/>
    <w:rsid w:val="00DC4118"/>
    <w:rsid w:val="00DC7489"/>
    <w:rsid w:val="00DD107A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06C5B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3521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B52B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Интернет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13" Type="http://schemas.openxmlformats.org/officeDocument/2006/relationships/hyperlink" Target="https://www.gosuslugi.ru/600140/1" TargetMode="External"/><Relationship Id="rId18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7" Type="http://schemas.openxmlformats.org/officeDocument/2006/relationships/hyperlink" Target="consultantplus://offline/ref=8B0D0B37C8E2148644D355888CAF8D6DA9B912AE7F20D600B4D9C4AFB6E2ACAA73F96EgA75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9138C750F6F628CC08BCEB855F2D73C8890347B87F2BDBB6F8864A8B0692D5CCF2185AF337D4B7DB4A03FDA2jB2FJ" TargetMode="External"/><Relationship Id="rId24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3" Type="http://schemas.openxmlformats.org/officeDocument/2006/relationships/hyperlink" Target="https://www.gosuslugi.ru/" TargetMode="External"/><Relationship Id="rId10" Type="http://schemas.openxmlformats.org/officeDocument/2006/relationships/hyperlink" Target="mailto:basgss@yandex.ru" TargetMode="External"/><Relationship Id="rId19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bashkortostan.ru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FAF7-38D5-447A-8E10-A39316EE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82</Pages>
  <Words>24273</Words>
  <Characters>138359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10</cp:revision>
  <cp:lastPrinted>2022-12-30T09:59:00Z</cp:lastPrinted>
  <dcterms:created xsi:type="dcterms:W3CDTF">2022-10-24T03:57:00Z</dcterms:created>
  <dcterms:modified xsi:type="dcterms:W3CDTF">2022-12-30T09:59:00Z</dcterms:modified>
</cp:coreProperties>
</file>