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F1" w:rsidRPr="001824F1" w:rsidRDefault="00A31823" w:rsidP="001824F1">
      <w:pPr>
        <w:shd w:val="clear" w:color="auto" w:fill="FFFFFF" w:themeFill="background1"/>
        <w:spacing w:after="300"/>
        <w:ind w:firstLine="6096"/>
        <w:contextualSpacing/>
        <w:outlineLvl w:val="0"/>
        <w:rPr>
          <w:rFonts w:ascii="Times New Roman" w:eastAsia="Times New Roman" w:hAnsi="Times New Roman" w:cs="Times New Roman"/>
          <w:kern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Cs w:val="24"/>
          <w:lang w:eastAsia="ru-RU"/>
        </w:rPr>
        <w:t>Приложение №1</w:t>
      </w:r>
      <w:bookmarkStart w:id="0" w:name="_GoBack"/>
      <w:bookmarkEnd w:id="0"/>
    </w:p>
    <w:p w:rsidR="001824F1" w:rsidRPr="001824F1" w:rsidRDefault="001824F1" w:rsidP="001824F1">
      <w:pPr>
        <w:shd w:val="clear" w:color="auto" w:fill="FFFFFF" w:themeFill="background1"/>
        <w:spacing w:after="300"/>
        <w:ind w:firstLine="6096"/>
        <w:contextualSpacing/>
        <w:outlineLvl w:val="0"/>
        <w:rPr>
          <w:rFonts w:ascii="Times New Roman" w:eastAsia="Times New Roman" w:hAnsi="Times New Roman" w:cs="Times New Roman"/>
          <w:kern w:val="36"/>
          <w:szCs w:val="24"/>
          <w:lang w:eastAsia="ru-RU"/>
        </w:rPr>
      </w:pPr>
      <w:r w:rsidRPr="001824F1">
        <w:rPr>
          <w:rFonts w:ascii="Times New Roman" w:eastAsia="Times New Roman" w:hAnsi="Times New Roman" w:cs="Times New Roman"/>
          <w:kern w:val="36"/>
          <w:szCs w:val="24"/>
          <w:lang w:eastAsia="ru-RU"/>
        </w:rPr>
        <w:t xml:space="preserve">к письму УФНС России </w:t>
      </w:r>
    </w:p>
    <w:p w:rsidR="001824F1" w:rsidRPr="001824F1" w:rsidRDefault="001824F1" w:rsidP="001824F1">
      <w:pPr>
        <w:shd w:val="clear" w:color="auto" w:fill="FFFFFF" w:themeFill="background1"/>
        <w:spacing w:after="300"/>
        <w:ind w:firstLine="6096"/>
        <w:contextualSpacing/>
        <w:outlineLvl w:val="0"/>
        <w:rPr>
          <w:rFonts w:ascii="Times New Roman" w:eastAsia="Times New Roman" w:hAnsi="Times New Roman" w:cs="Times New Roman"/>
          <w:kern w:val="36"/>
          <w:szCs w:val="24"/>
          <w:lang w:eastAsia="ru-RU"/>
        </w:rPr>
      </w:pPr>
      <w:r w:rsidRPr="001824F1">
        <w:rPr>
          <w:rFonts w:ascii="Times New Roman" w:eastAsia="Times New Roman" w:hAnsi="Times New Roman" w:cs="Times New Roman"/>
          <w:kern w:val="36"/>
          <w:szCs w:val="24"/>
          <w:lang w:eastAsia="ru-RU"/>
        </w:rPr>
        <w:t>по Республике Башкортостан</w:t>
      </w:r>
    </w:p>
    <w:p w:rsidR="001824F1" w:rsidRPr="001824F1" w:rsidRDefault="001824F1" w:rsidP="001824F1">
      <w:pPr>
        <w:shd w:val="clear" w:color="auto" w:fill="FFFFFF" w:themeFill="background1"/>
        <w:spacing w:after="300"/>
        <w:ind w:firstLine="6096"/>
        <w:contextualSpacing/>
        <w:outlineLvl w:val="0"/>
        <w:rPr>
          <w:rFonts w:ascii="Times New Roman" w:eastAsia="Times New Roman" w:hAnsi="Times New Roman" w:cs="Times New Roman"/>
          <w:kern w:val="36"/>
          <w:szCs w:val="24"/>
          <w:lang w:eastAsia="ru-RU"/>
        </w:rPr>
      </w:pPr>
      <w:r w:rsidRPr="001824F1">
        <w:rPr>
          <w:rFonts w:ascii="Times New Roman" w:eastAsia="Times New Roman" w:hAnsi="Times New Roman" w:cs="Times New Roman"/>
          <w:kern w:val="36"/>
          <w:szCs w:val="24"/>
          <w:lang w:eastAsia="ru-RU"/>
        </w:rPr>
        <w:t>от_________№_____________</w:t>
      </w:r>
    </w:p>
    <w:p w:rsidR="001824F1" w:rsidRDefault="001824F1" w:rsidP="00D144B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4F1" w:rsidRDefault="001824F1" w:rsidP="00D144B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4F1" w:rsidRDefault="001824F1" w:rsidP="00D144B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B8" w:rsidRPr="00D144B8" w:rsidRDefault="00D144B8" w:rsidP="00D144B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4B8">
        <w:rPr>
          <w:rFonts w:ascii="Times New Roman" w:hAnsi="Times New Roman" w:cs="Times New Roman"/>
          <w:b/>
          <w:sz w:val="28"/>
          <w:szCs w:val="28"/>
        </w:rPr>
        <w:t>Налоговые органы</w:t>
      </w:r>
      <w:r w:rsidR="003854AE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проведу</w:t>
      </w:r>
      <w:r w:rsidRPr="00D144B8">
        <w:rPr>
          <w:rFonts w:ascii="Times New Roman" w:hAnsi="Times New Roman" w:cs="Times New Roman"/>
          <w:b/>
          <w:sz w:val="28"/>
          <w:szCs w:val="28"/>
        </w:rPr>
        <w:t>т акцию для налогоплательщиков</w:t>
      </w:r>
      <w:r w:rsidR="008E03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E03E6" w:rsidRPr="008E03E6">
        <w:rPr>
          <w:rFonts w:ascii="Times New Roman" w:hAnsi="Times New Roman" w:cs="Times New Roman"/>
          <w:b/>
          <w:sz w:val="28"/>
          <w:szCs w:val="28"/>
        </w:rPr>
        <w:t>приуроченную к 30-летию налоговых органов Российской Федерации</w:t>
      </w:r>
    </w:p>
    <w:p w:rsidR="00D144B8" w:rsidRDefault="00D144B8" w:rsidP="004E791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34D" w:rsidRDefault="00E5434D" w:rsidP="004E791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Меньше двух недель осталось до наступления предельного срока уплаты имущественных налогов физических лиц за 2019 год – 1 декабря 2020 года.</w:t>
      </w:r>
    </w:p>
    <w:p w:rsidR="001608D0" w:rsidRDefault="00E5434D" w:rsidP="00E543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популяризации </w:t>
      </w:r>
      <w:r w:rsidR="00A84EE8">
        <w:rPr>
          <w:rFonts w:ascii="Times New Roman" w:hAnsi="Times New Roman" w:cs="Times New Roman"/>
          <w:sz w:val="28"/>
          <w:szCs w:val="28"/>
        </w:rPr>
        <w:t>онлайн-способов уплаты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EE8">
        <w:rPr>
          <w:rFonts w:ascii="Times New Roman" w:hAnsi="Times New Roman" w:cs="Times New Roman"/>
          <w:sz w:val="28"/>
          <w:szCs w:val="28"/>
        </w:rPr>
        <w:t xml:space="preserve">налогов УФНС России по Республике Башкортостан </w:t>
      </w:r>
      <w:r w:rsidR="00886168">
        <w:rPr>
          <w:rFonts w:ascii="Times New Roman" w:hAnsi="Times New Roman" w:cs="Times New Roman"/>
          <w:sz w:val="28"/>
          <w:szCs w:val="28"/>
        </w:rPr>
        <w:t>проводи</w:t>
      </w:r>
      <w:r w:rsidR="008E03E6">
        <w:rPr>
          <w:rFonts w:ascii="Times New Roman" w:hAnsi="Times New Roman" w:cs="Times New Roman"/>
          <w:sz w:val="28"/>
          <w:szCs w:val="28"/>
        </w:rPr>
        <w:t xml:space="preserve">т информационную </w:t>
      </w:r>
      <w:r w:rsidR="00A84EE8">
        <w:rPr>
          <w:rFonts w:ascii="Times New Roman" w:hAnsi="Times New Roman" w:cs="Times New Roman"/>
          <w:sz w:val="28"/>
          <w:szCs w:val="28"/>
        </w:rPr>
        <w:t>акцию для налогоплательщиков-физических лиц региона, приуроченную к 30-летию</w:t>
      </w:r>
      <w:r w:rsidR="003854AE">
        <w:rPr>
          <w:rFonts w:ascii="Times New Roman" w:hAnsi="Times New Roman" w:cs="Times New Roman"/>
          <w:sz w:val="28"/>
          <w:szCs w:val="28"/>
        </w:rPr>
        <w:t xml:space="preserve"> со дня образования </w:t>
      </w:r>
      <w:r w:rsidR="00A84EE8">
        <w:rPr>
          <w:rFonts w:ascii="Times New Roman" w:hAnsi="Times New Roman" w:cs="Times New Roman"/>
          <w:sz w:val="28"/>
          <w:szCs w:val="28"/>
        </w:rPr>
        <w:t>налоговых органов Российской Федерации. Акция пройдет на территории Республики Башкортостан</w:t>
      </w:r>
      <w:r w:rsidR="00D144B8">
        <w:rPr>
          <w:rFonts w:ascii="Times New Roman" w:hAnsi="Times New Roman" w:cs="Times New Roman"/>
          <w:sz w:val="28"/>
          <w:szCs w:val="28"/>
        </w:rPr>
        <w:t xml:space="preserve"> с 20.11.2020 по 30.11.2020</w:t>
      </w:r>
      <w:r w:rsidR="00A84EE8">
        <w:rPr>
          <w:rFonts w:ascii="Times New Roman" w:hAnsi="Times New Roman" w:cs="Times New Roman"/>
          <w:sz w:val="28"/>
          <w:szCs w:val="28"/>
        </w:rPr>
        <w:t>.</w:t>
      </w:r>
    </w:p>
    <w:p w:rsidR="00FB1B78" w:rsidRDefault="00FB1B78" w:rsidP="00E543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акции могут принять участие все налогоплательщики, уплатившие </w:t>
      </w:r>
      <w:r w:rsidR="00D144B8">
        <w:rPr>
          <w:rFonts w:ascii="Times New Roman" w:hAnsi="Times New Roman" w:cs="Times New Roman"/>
          <w:sz w:val="28"/>
          <w:szCs w:val="28"/>
        </w:rPr>
        <w:t>имущественные</w:t>
      </w:r>
      <w:r>
        <w:rPr>
          <w:rFonts w:ascii="Times New Roman" w:hAnsi="Times New Roman" w:cs="Times New Roman"/>
          <w:sz w:val="28"/>
          <w:szCs w:val="28"/>
        </w:rPr>
        <w:t xml:space="preserve"> налоги физических лиц за 2019 год онлайн.</w:t>
      </w:r>
      <w:r w:rsidR="00D144B8">
        <w:rPr>
          <w:rFonts w:ascii="Times New Roman" w:hAnsi="Times New Roman" w:cs="Times New Roman"/>
          <w:sz w:val="28"/>
          <w:szCs w:val="28"/>
        </w:rPr>
        <w:t xml:space="preserve"> Для участия необходимо </w:t>
      </w:r>
      <w:r w:rsidR="000D783F">
        <w:rPr>
          <w:rFonts w:ascii="Times New Roman" w:hAnsi="Times New Roman" w:cs="Times New Roman"/>
          <w:sz w:val="28"/>
          <w:szCs w:val="28"/>
        </w:rPr>
        <w:t xml:space="preserve">заполнить анкету и направить </w:t>
      </w:r>
      <w:r w:rsidR="00A54943">
        <w:rPr>
          <w:rFonts w:ascii="Times New Roman" w:hAnsi="Times New Roman" w:cs="Times New Roman"/>
          <w:sz w:val="28"/>
          <w:szCs w:val="28"/>
        </w:rPr>
        <w:t xml:space="preserve">ее по </w:t>
      </w:r>
      <w:r w:rsidR="00A54943" w:rsidRPr="00A54943">
        <w:rPr>
          <w:rFonts w:ascii="Times New Roman" w:hAnsi="Times New Roman" w:cs="Times New Roman"/>
          <w:sz w:val="28"/>
          <w:szCs w:val="28"/>
          <w:u w:val="single"/>
        </w:rPr>
        <w:t>ссылке</w:t>
      </w:r>
      <w:r w:rsidR="000D783F">
        <w:rPr>
          <w:rFonts w:ascii="Times New Roman" w:hAnsi="Times New Roman" w:cs="Times New Roman"/>
          <w:sz w:val="28"/>
          <w:szCs w:val="28"/>
        </w:rPr>
        <w:t>.</w:t>
      </w:r>
    </w:p>
    <w:p w:rsidR="00E5434D" w:rsidRDefault="00F00B69" w:rsidP="00D03E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30 </w:t>
      </w:r>
      <w:r w:rsidR="00D144B8">
        <w:rPr>
          <w:rFonts w:ascii="Times New Roman" w:hAnsi="Times New Roman" w:cs="Times New Roman"/>
          <w:sz w:val="28"/>
          <w:szCs w:val="28"/>
        </w:rPr>
        <w:t>налогоплательщиков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E78">
        <w:rPr>
          <w:rFonts w:ascii="Times New Roman" w:hAnsi="Times New Roman" w:cs="Times New Roman"/>
          <w:sz w:val="28"/>
          <w:szCs w:val="28"/>
        </w:rPr>
        <w:t xml:space="preserve">получат возможность </w:t>
      </w:r>
      <w:r w:rsidR="00D144B8">
        <w:rPr>
          <w:rFonts w:ascii="Times New Roman" w:hAnsi="Times New Roman" w:cs="Times New Roman"/>
          <w:sz w:val="28"/>
          <w:szCs w:val="28"/>
        </w:rPr>
        <w:t>попасть на онлайн-консу</w:t>
      </w:r>
      <w:r w:rsidR="000D783F">
        <w:rPr>
          <w:rFonts w:ascii="Times New Roman" w:hAnsi="Times New Roman" w:cs="Times New Roman"/>
          <w:sz w:val="28"/>
          <w:szCs w:val="28"/>
        </w:rPr>
        <w:t>льтацию к налоговому инспектору</w:t>
      </w:r>
      <w:r w:rsidR="00101583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буклет об электронных сервисах </w:t>
      </w:r>
      <w:r w:rsidR="00C55B1D">
        <w:rPr>
          <w:rFonts w:ascii="Times New Roman" w:hAnsi="Times New Roman" w:cs="Times New Roman"/>
          <w:sz w:val="28"/>
          <w:szCs w:val="28"/>
        </w:rPr>
        <w:t>ФНС России для физических лиц.</w:t>
      </w:r>
    </w:p>
    <w:p w:rsidR="000D783F" w:rsidRDefault="000D783F" w:rsidP="00D03E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Подробности о проведении акции можно узнать по бесплатному телефону горячей линии +7 (347) 226-38-00.</w:t>
      </w:r>
    </w:p>
    <w:p w:rsidR="005904DC" w:rsidRDefault="00F00B69" w:rsidP="000D78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органы Республики Башкортостан </w:t>
      </w:r>
      <w:r w:rsidR="004E791C">
        <w:rPr>
          <w:rFonts w:ascii="Times New Roman" w:hAnsi="Times New Roman" w:cs="Times New Roman"/>
          <w:sz w:val="28"/>
          <w:szCs w:val="28"/>
        </w:rPr>
        <w:t xml:space="preserve">рекомендуют в </w:t>
      </w:r>
      <w:r w:rsidR="004E791C" w:rsidRPr="004E791C">
        <w:rPr>
          <w:rFonts w:ascii="Times New Roman" w:hAnsi="Times New Roman" w:cs="Times New Roman"/>
          <w:sz w:val="28"/>
          <w:szCs w:val="28"/>
        </w:rPr>
        <w:t xml:space="preserve">текущей эпидемиологической обстановке </w:t>
      </w:r>
      <w:r w:rsidR="00D144B8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4E791C" w:rsidRPr="004E791C">
        <w:rPr>
          <w:rFonts w:ascii="Times New Roman" w:hAnsi="Times New Roman" w:cs="Times New Roman"/>
          <w:sz w:val="28"/>
          <w:szCs w:val="28"/>
        </w:rPr>
        <w:t>Интернет-сервисами ФНС России</w:t>
      </w:r>
      <w:r w:rsidR="00D144B8">
        <w:rPr>
          <w:rFonts w:ascii="Times New Roman" w:hAnsi="Times New Roman" w:cs="Times New Roman"/>
          <w:sz w:val="28"/>
          <w:szCs w:val="28"/>
        </w:rPr>
        <w:t xml:space="preserve">. На сегодняшний день электронные сервисы ФНС России </w:t>
      </w:r>
      <w:r w:rsidR="004E791C" w:rsidRPr="004E791C">
        <w:rPr>
          <w:rFonts w:ascii="Times New Roman" w:hAnsi="Times New Roman" w:cs="Times New Roman"/>
          <w:sz w:val="28"/>
          <w:szCs w:val="28"/>
        </w:rPr>
        <w:t>позволяют осуществлять взаимодействие налогоплательщиков с налоговыми органами дист</w:t>
      </w:r>
      <w:r w:rsidR="00D144B8">
        <w:rPr>
          <w:rFonts w:ascii="Times New Roman" w:hAnsi="Times New Roman" w:cs="Times New Roman"/>
          <w:sz w:val="28"/>
          <w:szCs w:val="28"/>
        </w:rPr>
        <w:t>анционно, без личного посещения.</w:t>
      </w:r>
    </w:p>
    <w:p w:rsidR="001824F1" w:rsidRDefault="001824F1" w:rsidP="000D78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4F1" w:rsidRPr="009A78E9" w:rsidRDefault="001824F1" w:rsidP="001824F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1824F1" w:rsidRPr="009A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E9"/>
    <w:rsid w:val="000D783F"/>
    <w:rsid w:val="00101583"/>
    <w:rsid w:val="001608D0"/>
    <w:rsid w:val="001824F1"/>
    <w:rsid w:val="003854AE"/>
    <w:rsid w:val="004E791C"/>
    <w:rsid w:val="005904DC"/>
    <w:rsid w:val="00886168"/>
    <w:rsid w:val="008E03E6"/>
    <w:rsid w:val="009A78E9"/>
    <w:rsid w:val="00A31823"/>
    <w:rsid w:val="00A54943"/>
    <w:rsid w:val="00A84EE8"/>
    <w:rsid w:val="00C55B1D"/>
    <w:rsid w:val="00D03E78"/>
    <w:rsid w:val="00D144B8"/>
    <w:rsid w:val="00E5434D"/>
    <w:rsid w:val="00F00B69"/>
    <w:rsid w:val="00FB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Уметбаева Айша Ильшатовна</dc:creator>
  <cp:lastModifiedBy>Асфандиярова Зульфира Шамильевна</cp:lastModifiedBy>
  <cp:revision>7</cp:revision>
  <cp:lastPrinted>2020-11-19T09:57:00Z</cp:lastPrinted>
  <dcterms:created xsi:type="dcterms:W3CDTF">2020-11-19T05:28:00Z</dcterms:created>
  <dcterms:modified xsi:type="dcterms:W3CDTF">2020-11-19T12:40:00Z</dcterms:modified>
</cp:coreProperties>
</file>